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1E2" w:rsidRPr="00AF14A9" w:rsidRDefault="00DD31E2" w:rsidP="00105EEC">
      <w:pPr>
        <w:spacing w:after="0"/>
        <w:ind w:right="329"/>
        <w:jc w:val="right"/>
        <w:rPr>
          <w:rFonts w:ascii="Sylfaen" w:hAnsi="Sylfaen"/>
        </w:rPr>
      </w:pPr>
      <w:proofErr w:type="spellStart"/>
      <w:proofErr w:type="gramStart"/>
      <w:r w:rsidRPr="00AF14A9">
        <w:rPr>
          <w:rFonts w:ascii="Sylfaen" w:hAnsi="Sylfaen" w:cs="Sylfaen"/>
        </w:rPr>
        <w:t>პროექტი</w:t>
      </w:r>
      <w:proofErr w:type="spellEnd"/>
      <w:proofErr w:type="gramEnd"/>
    </w:p>
    <w:p w:rsidR="00DD31E2" w:rsidRPr="00AF14A9" w:rsidRDefault="00DD31E2" w:rsidP="00105EEC">
      <w:pPr>
        <w:spacing w:after="0"/>
        <w:ind w:right="329"/>
        <w:jc w:val="center"/>
        <w:rPr>
          <w:rFonts w:ascii="Sylfaen" w:hAnsi="Sylfaen"/>
          <w:b/>
          <w:sz w:val="28"/>
        </w:rPr>
      </w:pPr>
      <w:proofErr w:type="spellStart"/>
      <w:proofErr w:type="gramStart"/>
      <w:r w:rsidRPr="00AF14A9">
        <w:rPr>
          <w:rFonts w:ascii="Sylfaen" w:hAnsi="Sylfaen" w:cs="Sylfaen"/>
          <w:b/>
          <w:sz w:val="28"/>
        </w:rPr>
        <w:t>საქართველოს</w:t>
      </w:r>
      <w:proofErr w:type="spellEnd"/>
      <w:proofErr w:type="gramEnd"/>
      <w:r w:rsidRPr="00AF14A9">
        <w:rPr>
          <w:rFonts w:ascii="Sylfaen" w:hAnsi="Sylfaen"/>
          <w:b/>
          <w:sz w:val="28"/>
        </w:rPr>
        <w:t xml:space="preserve"> </w:t>
      </w:r>
      <w:proofErr w:type="spellStart"/>
      <w:r w:rsidRPr="00AF14A9">
        <w:rPr>
          <w:rFonts w:ascii="Sylfaen" w:hAnsi="Sylfaen" w:cs="Sylfaen"/>
          <w:b/>
          <w:sz w:val="28"/>
        </w:rPr>
        <w:t>მთავრობის</w:t>
      </w:r>
      <w:proofErr w:type="spellEnd"/>
    </w:p>
    <w:p w:rsidR="00DD31E2" w:rsidRPr="00AF14A9" w:rsidRDefault="00DD31E2" w:rsidP="00105EEC">
      <w:pPr>
        <w:spacing w:after="0"/>
        <w:ind w:right="329"/>
        <w:jc w:val="center"/>
        <w:rPr>
          <w:rFonts w:ascii="Sylfaen" w:hAnsi="Sylfaen"/>
          <w:b/>
          <w:sz w:val="28"/>
        </w:rPr>
      </w:pPr>
      <w:proofErr w:type="spellStart"/>
      <w:proofErr w:type="gramStart"/>
      <w:r w:rsidRPr="00AF14A9">
        <w:rPr>
          <w:rFonts w:ascii="Sylfaen" w:hAnsi="Sylfaen" w:cs="Sylfaen"/>
          <w:b/>
          <w:sz w:val="28"/>
        </w:rPr>
        <w:t>განკარგულება</w:t>
      </w:r>
      <w:proofErr w:type="spellEnd"/>
      <w:proofErr w:type="gramEnd"/>
      <w:r w:rsidRPr="00AF14A9">
        <w:rPr>
          <w:rFonts w:ascii="Sylfaen" w:hAnsi="Sylfaen"/>
          <w:b/>
          <w:sz w:val="28"/>
        </w:rPr>
        <w:t xml:space="preserve"> №</w:t>
      </w:r>
    </w:p>
    <w:p w:rsidR="00DD31E2" w:rsidRPr="00AF14A9" w:rsidRDefault="00DD31E2" w:rsidP="00105EEC">
      <w:pPr>
        <w:spacing w:after="0"/>
        <w:ind w:right="329"/>
        <w:jc w:val="center"/>
        <w:rPr>
          <w:rFonts w:ascii="Sylfaen" w:hAnsi="Sylfaen"/>
          <w:b/>
          <w:lang w:val="ka-GE"/>
        </w:rPr>
      </w:pPr>
    </w:p>
    <w:p w:rsidR="00DD31E2" w:rsidRPr="00AF14A9" w:rsidRDefault="00DD31E2" w:rsidP="006B0FD0">
      <w:pPr>
        <w:spacing w:after="0"/>
        <w:jc w:val="both"/>
        <w:rPr>
          <w:rFonts w:ascii="Sylfaen" w:hAnsi="Sylfaen"/>
          <w:lang w:val="ka-GE"/>
        </w:rPr>
      </w:pPr>
      <w:r w:rsidRPr="00AF14A9">
        <w:rPr>
          <w:rFonts w:ascii="Sylfaen" w:hAnsi="Sylfaen"/>
          <w:lang w:val="ka-GE"/>
        </w:rPr>
        <w:t>ქ. თბილისი</w:t>
      </w:r>
      <w:r w:rsidR="0080429C" w:rsidRPr="00AF14A9">
        <w:rPr>
          <w:rFonts w:ascii="Sylfaen" w:hAnsi="Sylfaen"/>
          <w:lang w:val="ka-GE"/>
        </w:rPr>
        <w:tab/>
      </w:r>
      <w:r w:rsidR="0080429C" w:rsidRPr="00AF14A9">
        <w:rPr>
          <w:rFonts w:ascii="Sylfaen" w:hAnsi="Sylfaen"/>
          <w:lang w:val="ka-GE"/>
        </w:rPr>
        <w:tab/>
      </w:r>
      <w:r w:rsidR="0080429C" w:rsidRPr="00AF14A9">
        <w:rPr>
          <w:rFonts w:ascii="Sylfaen" w:hAnsi="Sylfaen"/>
          <w:lang w:val="ka-GE"/>
        </w:rPr>
        <w:tab/>
      </w:r>
      <w:r w:rsidR="0080429C" w:rsidRPr="00AF14A9">
        <w:rPr>
          <w:rFonts w:ascii="Sylfaen" w:hAnsi="Sylfaen"/>
          <w:lang w:val="ka-GE"/>
        </w:rPr>
        <w:tab/>
      </w:r>
      <w:r w:rsidR="0080429C" w:rsidRPr="00AF14A9">
        <w:rPr>
          <w:rFonts w:ascii="Sylfaen" w:hAnsi="Sylfaen"/>
          <w:lang w:val="ka-GE"/>
        </w:rPr>
        <w:tab/>
      </w:r>
      <w:r w:rsidR="0080429C" w:rsidRPr="00AF14A9">
        <w:rPr>
          <w:rFonts w:ascii="Sylfaen" w:hAnsi="Sylfaen"/>
          <w:lang w:val="ka-GE"/>
        </w:rPr>
        <w:tab/>
      </w:r>
      <w:r w:rsidR="0080429C" w:rsidRPr="00AF14A9">
        <w:rPr>
          <w:rFonts w:ascii="Sylfaen" w:hAnsi="Sylfaen"/>
          <w:lang w:val="ka-GE"/>
        </w:rPr>
        <w:tab/>
      </w:r>
      <w:r w:rsidR="006B0FD0">
        <w:rPr>
          <w:rFonts w:ascii="Sylfaen" w:hAnsi="Sylfaen"/>
          <w:lang w:val="ka-GE"/>
        </w:rPr>
        <w:tab/>
      </w:r>
      <w:r w:rsidR="0080429C" w:rsidRPr="00AF14A9">
        <w:rPr>
          <w:rFonts w:ascii="Sylfaen" w:hAnsi="Sylfaen"/>
          <w:lang w:val="ka-GE"/>
        </w:rPr>
        <w:t>N____</w:t>
      </w:r>
      <w:r w:rsidR="0080429C" w:rsidRPr="00AF14A9">
        <w:rPr>
          <w:rFonts w:ascii="Sylfaen" w:hAnsi="Sylfaen"/>
          <w:lang w:val="ka-GE"/>
        </w:rPr>
        <w:tab/>
        <w:t>__/_________/</w:t>
      </w:r>
      <w:r w:rsidR="002856D5" w:rsidRPr="00AF14A9">
        <w:rPr>
          <w:rFonts w:ascii="Sylfaen" w:hAnsi="Sylfaen"/>
          <w:lang w:val="ka-GE"/>
        </w:rPr>
        <w:t xml:space="preserve">2020 </w:t>
      </w:r>
      <w:r w:rsidRPr="00AF14A9">
        <w:rPr>
          <w:rFonts w:ascii="Sylfaen" w:hAnsi="Sylfaen"/>
          <w:lang w:val="ka-GE"/>
        </w:rPr>
        <w:t>წ.</w:t>
      </w:r>
    </w:p>
    <w:p w:rsidR="003F24E1" w:rsidRPr="00AF14A9" w:rsidRDefault="003F24E1" w:rsidP="00105EEC">
      <w:pPr>
        <w:spacing w:after="0"/>
        <w:jc w:val="both"/>
        <w:rPr>
          <w:rFonts w:ascii="Sylfaen" w:hAnsi="Sylfaen"/>
          <w:lang w:val="ka-GE"/>
        </w:rPr>
      </w:pPr>
    </w:p>
    <w:p w:rsidR="00895830" w:rsidRPr="009226FE" w:rsidRDefault="00895830" w:rsidP="00895830">
      <w:pPr>
        <w:spacing w:after="0"/>
        <w:contextualSpacing/>
        <w:jc w:val="center"/>
        <w:rPr>
          <w:rFonts w:ascii="Sylfaen" w:hAnsi="Sylfaen"/>
          <w:sz w:val="21"/>
          <w:szCs w:val="21"/>
          <w:lang w:val="ka-GE"/>
        </w:rPr>
      </w:pPr>
      <w:bookmarkStart w:id="0" w:name="_GoBack"/>
      <w:r w:rsidRPr="00895830">
        <w:rPr>
          <w:rFonts w:ascii="Sylfaen" w:hAnsi="Sylfaen"/>
          <w:b/>
          <w:sz w:val="20"/>
          <w:szCs w:val="20"/>
          <w:lang w:val="ka-GE"/>
        </w:rPr>
        <w:t>საქართველოს მთავრობას, “ANADOLU TASIT TICARET A.S.”-ს,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 2015 წლის 29 მაისს დადებული ურთიერთგაგების მემორანდუმის შეწყვეტის თაობაზე</w:t>
      </w:r>
    </w:p>
    <w:bookmarkEnd w:id="0"/>
    <w:p w:rsidR="00B927EF" w:rsidRPr="00AF14A9" w:rsidRDefault="00B927EF" w:rsidP="00105EEC">
      <w:pPr>
        <w:spacing w:after="0"/>
        <w:ind w:right="329"/>
        <w:jc w:val="center"/>
        <w:rPr>
          <w:rFonts w:ascii="Sylfaen" w:hAnsi="Sylfaen"/>
          <w:b/>
          <w:lang w:val="ka-GE"/>
        </w:rPr>
      </w:pPr>
    </w:p>
    <w:p w:rsidR="00FF239E" w:rsidRDefault="00B510AA" w:rsidP="00895830">
      <w:pPr>
        <w:pStyle w:val="ListParagraph"/>
        <w:numPr>
          <w:ilvl w:val="0"/>
          <w:numId w:val="1"/>
        </w:numPr>
        <w:spacing w:after="0"/>
        <w:ind w:left="360" w:right="-31" w:firstLine="0"/>
        <w:jc w:val="both"/>
        <w:rPr>
          <w:rFonts w:ascii="Sylfaen" w:hAnsi="Sylfaen"/>
          <w:lang w:val="ka-GE"/>
        </w:rPr>
      </w:pPr>
      <w:r w:rsidRPr="00B510AA">
        <w:rPr>
          <w:rFonts w:ascii="Sylfaen" w:hAnsi="Sylfaen"/>
          <w:lang w:val="ka-GE"/>
        </w:rPr>
        <w:t>„უცხოელი კონტრაჰენტების მონაწილეობით ხელშეკრულებების გაფორმებასთან დაკავშირებულ ზოგიერთ ღონისძიებათა შესახებ“ საქართველოს მთავრობის 2010 წლის 11 მაისის №139 დადგენილების პირველი მუხლის „ა“ ქვეპუნქტის შესაბამისად, </w:t>
      </w:r>
      <w:r w:rsidR="00E021D1" w:rsidRPr="00895830">
        <w:rPr>
          <w:rFonts w:ascii="Sylfaen" w:hAnsi="Sylfaen"/>
          <w:lang w:val="ka-GE"/>
        </w:rPr>
        <w:t>მოწონებულ იქნას</w:t>
      </w:r>
      <w:r w:rsidR="0080429C" w:rsidRPr="00895830">
        <w:rPr>
          <w:rFonts w:ascii="Sylfaen" w:hAnsi="Sylfaen"/>
          <w:lang w:val="ka-GE"/>
        </w:rPr>
        <w:t xml:space="preserve"> </w:t>
      </w:r>
      <w:r w:rsidR="00895830" w:rsidRPr="00895830">
        <w:rPr>
          <w:rFonts w:ascii="Sylfaen" w:hAnsi="Sylfaen"/>
          <w:lang w:val="ka-GE"/>
        </w:rPr>
        <w:t xml:space="preserve">„საქართველოს მთავრობას, “ANADOLU TASIT TICARET A.S.”-ს,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 2015 წლის 29 მაისს დადებული ურთიერთგაგების მემორანდუმის შეწყვეტის თაობაზე“ საქართველოს მთავრობას, “ANADOLU KAFKASYA ENERJİ YATIRIMLARI A.Ş.“-ს, შპს „ხელედულა ენერჯის“,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 </w:t>
      </w:r>
      <w:r w:rsidR="00FF239E" w:rsidRPr="00895830">
        <w:rPr>
          <w:rFonts w:ascii="Sylfaen" w:hAnsi="Sylfaen"/>
          <w:lang w:val="ka-GE"/>
        </w:rPr>
        <w:t>დასადები შეთანხმებ</w:t>
      </w:r>
      <w:r>
        <w:rPr>
          <w:rFonts w:ascii="Sylfaen" w:hAnsi="Sylfaen"/>
          <w:lang w:val="ka-GE"/>
        </w:rPr>
        <w:t>ა</w:t>
      </w:r>
      <w:r w:rsidR="00FF239E" w:rsidRPr="00895830">
        <w:rPr>
          <w:rFonts w:ascii="Sylfaen" w:hAnsi="Sylfaen"/>
          <w:lang w:val="ka-GE"/>
        </w:rPr>
        <w:t>;</w:t>
      </w:r>
    </w:p>
    <w:p w:rsidR="00D53194" w:rsidRPr="00895830" w:rsidRDefault="00D53194" w:rsidP="00895830">
      <w:pPr>
        <w:pStyle w:val="ListParagraph"/>
        <w:numPr>
          <w:ilvl w:val="0"/>
          <w:numId w:val="1"/>
        </w:numPr>
        <w:spacing w:after="0"/>
        <w:ind w:left="360" w:right="-31" w:firstLine="0"/>
        <w:jc w:val="both"/>
        <w:rPr>
          <w:rFonts w:ascii="Sylfaen" w:hAnsi="Sylfaen"/>
          <w:lang w:val="ka-GE"/>
        </w:rPr>
      </w:pPr>
      <w:r>
        <w:rPr>
          <w:rFonts w:ascii="Sylfaen" w:hAnsi="Sylfaen"/>
          <w:lang w:val="ka-GE"/>
        </w:rPr>
        <w:t>კომპანია/საპროექტო კომპანია</w:t>
      </w:r>
      <w:r w:rsidRPr="00D53194">
        <w:rPr>
          <w:rFonts w:ascii="Sylfaen" w:hAnsi="Sylfaen"/>
          <w:lang w:val="ka-GE"/>
        </w:rPr>
        <w:t xml:space="preserve"> გათავისუფლდეს ამ განკარგულების პირველი </w:t>
      </w:r>
      <w:r>
        <w:rPr>
          <w:rFonts w:ascii="Sylfaen" w:hAnsi="Sylfaen"/>
          <w:lang w:val="ka-GE"/>
        </w:rPr>
        <w:t>პუნქტ</w:t>
      </w:r>
      <w:r w:rsidRPr="00D53194">
        <w:rPr>
          <w:rFonts w:ascii="Sylfaen" w:hAnsi="Sylfaen"/>
          <w:lang w:val="ka-GE"/>
        </w:rPr>
        <w:t xml:space="preserve">ით განსაზღვრული </w:t>
      </w:r>
      <w:r>
        <w:rPr>
          <w:rFonts w:ascii="Sylfaen" w:hAnsi="Sylfaen"/>
          <w:lang w:val="ka-GE"/>
        </w:rPr>
        <w:t>შეთანხმებ</w:t>
      </w:r>
      <w:r w:rsidRPr="00D53194">
        <w:rPr>
          <w:rFonts w:ascii="Sylfaen" w:hAnsi="Sylfaen"/>
          <w:lang w:val="ka-GE"/>
        </w:rPr>
        <w:t xml:space="preserve">ის ხელმოწერამდე </w:t>
      </w:r>
      <w:r w:rsidRPr="00895830">
        <w:rPr>
          <w:rFonts w:ascii="Sylfaen" w:hAnsi="Sylfaen"/>
          <w:lang w:val="ka-GE"/>
        </w:rPr>
        <w:t xml:space="preserve">„საქართველოს მთავრობას, “ANADOLU TASIT TICARET A.S.”-ს,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 2015 წლის 29 მაისს </w:t>
      </w:r>
      <w:r w:rsidRPr="00D53194">
        <w:rPr>
          <w:rFonts w:ascii="Sylfaen" w:hAnsi="Sylfaen"/>
          <w:lang w:val="ka-GE"/>
        </w:rPr>
        <w:t>დადებული ურთიერთგაგების მემორანდუმ</w:t>
      </w:r>
      <w:r>
        <w:rPr>
          <w:rFonts w:ascii="Sylfaen" w:hAnsi="Sylfaen"/>
          <w:lang w:val="ka-GE"/>
        </w:rPr>
        <w:t>ი</w:t>
      </w:r>
      <w:r w:rsidRPr="00D53194">
        <w:rPr>
          <w:rFonts w:ascii="Sylfaen" w:hAnsi="Sylfaen"/>
          <w:lang w:val="ka-GE"/>
        </w:rPr>
        <w:t>თ გათვალისწინებული ვადების გადაცილებისთვის ამავე მემორანდუმებით განსაზღვრული სანქციების დაკისრებისგან.</w:t>
      </w:r>
    </w:p>
    <w:p w:rsidR="008460BC" w:rsidRDefault="00895830" w:rsidP="008460BC">
      <w:pPr>
        <w:pStyle w:val="ListParagraph"/>
        <w:numPr>
          <w:ilvl w:val="0"/>
          <w:numId w:val="1"/>
        </w:numPr>
        <w:spacing w:after="0"/>
        <w:ind w:left="360" w:right="-31" w:firstLine="0"/>
        <w:jc w:val="both"/>
        <w:rPr>
          <w:rFonts w:ascii="Sylfaen" w:hAnsi="Sylfaen"/>
          <w:lang w:val="ka-GE"/>
        </w:rPr>
      </w:pPr>
      <w:r w:rsidRPr="00895830">
        <w:rPr>
          <w:rFonts w:ascii="Sylfaen" w:hAnsi="Sylfaen"/>
          <w:lang w:val="ka-GE"/>
        </w:rPr>
        <w:t xml:space="preserve">კომპანიის/საპროექტო კომპანიის მიერ </w:t>
      </w:r>
      <w:r w:rsidR="000517E5">
        <w:rPr>
          <w:rFonts w:ascii="Sylfaen" w:hAnsi="Sylfaen"/>
          <w:lang w:val="ka-GE"/>
        </w:rPr>
        <w:t>ამ განკარგულების პირველ პუნ</w:t>
      </w:r>
      <w:r w:rsidR="00F63F16">
        <w:rPr>
          <w:rFonts w:ascii="Sylfaen" w:hAnsi="Sylfaen"/>
          <w:lang w:val="ka-GE"/>
        </w:rPr>
        <w:t>ქ</w:t>
      </w:r>
      <w:r w:rsidR="000517E5">
        <w:rPr>
          <w:rFonts w:ascii="Sylfaen" w:hAnsi="Sylfaen"/>
          <w:lang w:val="ka-GE"/>
        </w:rPr>
        <w:t>ტში მითითებული</w:t>
      </w:r>
      <w:r w:rsidRPr="00895830">
        <w:rPr>
          <w:rFonts w:ascii="Sylfaen" w:hAnsi="Sylfaen"/>
          <w:lang w:val="ka-GE"/>
        </w:rPr>
        <w:t xml:space="preserve"> შეთანხმების 2.2. და 2.3 პუნქტებით გათვალისწინებული ვალდებულებების შესრულების წერილობითი დადასტურების შემდგომ, 5 (ხუთი) სამუშაო დღის განმავლობაში</w:t>
      </w:r>
      <w:r>
        <w:rPr>
          <w:rFonts w:ascii="Sylfaen" w:hAnsi="Sylfaen"/>
          <w:lang w:val="ka-GE"/>
        </w:rPr>
        <w:t>,</w:t>
      </w:r>
      <w:r w:rsidRPr="00895830">
        <w:rPr>
          <w:rFonts w:ascii="Sylfaen" w:hAnsi="Sylfaen"/>
          <w:lang w:val="ka-GE"/>
        </w:rPr>
        <w:t xml:space="preserve"> </w:t>
      </w:r>
      <w:r w:rsidR="008460BC" w:rsidRPr="00A35E56">
        <w:rPr>
          <w:rFonts w:ascii="Sylfaen" w:hAnsi="Sylfaen"/>
          <w:lang w:val="ka-GE"/>
        </w:rPr>
        <w:t xml:space="preserve">დაბრუნებულ იქნას </w:t>
      </w:r>
      <w:r>
        <w:rPr>
          <w:rFonts w:ascii="Sylfaen" w:hAnsi="Sylfaen"/>
          <w:lang w:val="ka-GE"/>
        </w:rPr>
        <w:t>პროექტის ფარგლებში</w:t>
      </w:r>
      <w:r w:rsidR="008460BC" w:rsidRPr="00A35E56">
        <w:rPr>
          <w:rFonts w:ascii="Sylfaen" w:hAnsi="Sylfaen"/>
          <w:lang w:val="ka-GE"/>
        </w:rPr>
        <w:t xml:space="preserve"> მთავრობის</w:t>
      </w:r>
      <w:r w:rsidR="00635873">
        <w:rPr>
          <w:rFonts w:ascii="Sylfaen" w:hAnsi="Sylfaen"/>
          <w:lang w:val="ka-GE"/>
        </w:rPr>
        <w:t xml:space="preserve"> სასარგებლოდ</w:t>
      </w:r>
      <w:r w:rsidR="008460BC" w:rsidRPr="00A35E56">
        <w:rPr>
          <w:rFonts w:ascii="Sylfaen" w:hAnsi="Sylfaen"/>
          <w:lang w:val="ka-GE"/>
        </w:rPr>
        <w:t xml:space="preserve"> წარდგენილი </w:t>
      </w:r>
      <w:r w:rsidR="008460BC">
        <w:rPr>
          <w:rFonts w:ascii="Sylfaen" w:hAnsi="Sylfaen"/>
          <w:lang w:val="ka-GE"/>
        </w:rPr>
        <w:t xml:space="preserve">სამშენებლო </w:t>
      </w:r>
      <w:r w:rsidR="008460BC" w:rsidRPr="00A35E56">
        <w:rPr>
          <w:rFonts w:ascii="Sylfaen" w:hAnsi="Sylfaen"/>
          <w:lang w:val="ka-GE"/>
        </w:rPr>
        <w:t xml:space="preserve">გარანტია </w:t>
      </w:r>
      <w:r w:rsidRPr="00895830">
        <w:rPr>
          <w:rFonts w:ascii="Sylfaen" w:hAnsi="Sylfaen"/>
          <w:lang w:val="ka-GE"/>
        </w:rPr>
        <w:t xml:space="preserve">5 077 000 (ხუთი მილიონ სამოცდაჩვიდმეტი ათასი) </w:t>
      </w:r>
      <w:r w:rsidR="008460BC" w:rsidRPr="00895830">
        <w:rPr>
          <w:rFonts w:ascii="Sylfaen" w:hAnsi="Sylfaen"/>
          <w:lang w:val="ka-GE"/>
        </w:rPr>
        <w:t>აშშ დოლარის ოდენობით</w:t>
      </w:r>
      <w:r w:rsidR="008460BC">
        <w:rPr>
          <w:rFonts w:ascii="Sylfaen" w:hAnsi="Sylfaen"/>
          <w:lang w:val="ka-GE"/>
        </w:rPr>
        <w:t>.</w:t>
      </w:r>
    </w:p>
    <w:p w:rsidR="008460BC" w:rsidRPr="000174F2" w:rsidRDefault="008460BC" w:rsidP="008460BC">
      <w:pPr>
        <w:pStyle w:val="ListParagraph"/>
        <w:numPr>
          <w:ilvl w:val="0"/>
          <w:numId w:val="1"/>
        </w:numPr>
        <w:spacing w:after="0"/>
        <w:ind w:left="360" w:right="-31" w:firstLine="0"/>
        <w:jc w:val="both"/>
        <w:rPr>
          <w:rFonts w:ascii="Sylfaen" w:hAnsi="Sylfaen"/>
          <w:lang w:val="ka-GE"/>
        </w:rPr>
      </w:pPr>
      <w:r>
        <w:rPr>
          <w:rFonts w:ascii="Sylfaen" w:hAnsi="Sylfaen"/>
          <w:lang w:val="ka-GE"/>
        </w:rPr>
        <w:t>წინამდებარე</w:t>
      </w:r>
      <w:r w:rsidRPr="000174F2">
        <w:rPr>
          <w:rFonts w:ascii="Sylfaen" w:hAnsi="Sylfaen"/>
          <w:lang w:val="ka-GE"/>
        </w:rPr>
        <w:t xml:space="preserve"> განკარგულების </w:t>
      </w:r>
      <w:r>
        <w:rPr>
          <w:rFonts w:ascii="Sylfaen" w:hAnsi="Sylfaen"/>
          <w:lang w:val="ka-GE"/>
        </w:rPr>
        <w:t>მეორე</w:t>
      </w:r>
      <w:r w:rsidRPr="000174F2">
        <w:rPr>
          <w:rFonts w:ascii="Sylfaen" w:hAnsi="Sylfaen"/>
          <w:lang w:val="ka-GE"/>
        </w:rPr>
        <w:t xml:space="preserve"> პუნქტი</w:t>
      </w:r>
      <w:r>
        <w:rPr>
          <w:rFonts w:ascii="Sylfaen" w:hAnsi="Sylfaen"/>
          <w:lang w:val="ka-GE"/>
        </w:rPr>
        <w:t>თ</w:t>
      </w:r>
      <w:r w:rsidRPr="000174F2">
        <w:rPr>
          <w:rFonts w:ascii="Sylfaen" w:hAnsi="Sylfaen"/>
          <w:lang w:val="ka-GE"/>
        </w:rPr>
        <w:t xml:space="preserve"> განსაზღვრული </w:t>
      </w:r>
      <w:r>
        <w:rPr>
          <w:rFonts w:ascii="Sylfaen" w:hAnsi="Sylfaen"/>
          <w:lang w:val="ka-GE"/>
        </w:rPr>
        <w:t xml:space="preserve">სამშენებლო </w:t>
      </w:r>
      <w:r w:rsidRPr="000174F2">
        <w:rPr>
          <w:rFonts w:ascii="Sylfaen" w:hAnsi="Sylfaen"/>
          <w:lang w:val="ka-GE"/>
        </w:rPr>
        <w:t xml:space="preserve">გარანტიის დაბრუნების თაობაზე გარანტიის გამცემ ბანკში წარსადგენ შესაბამის წერილზე საქართველოს მთავრობის სახელით ხელმოწერის უფლებამოსილება მიენიჭოს საქართველოს </w:t>
      </w:r>
      <w:r>
        <w:rPr>
          <w:rFonts w:ascii="Sylfaen" w:hAnsi="Sylfaen"/>
          <w:lang w:val="ka-GE"/>
        </w:rPr>
        <w:t>ეკონომიკისა და მდგრადი განვითარების მინის</w:t>
      </w:r>
      <w:r w:rsidRPr="000174F2">
        <w:rPr>
          <w:rFonts w:ascii="Sylfaen" w:hAnsi="Sylfaen"/>
          <w:lang w:val="ka-GE"/>
        </w:rPr>
        <w:t>ტრს</w:t>
      </w:r>
      <w:r>
        <w:rPr>
          <w:rFonts w:ascii="Sylfaen" w:hAnsi="Sylfaen"/>
          <w:lang w:val="ka-GE"/>
        </w:rPr>
        <w:t>;</w:t>
      </w:r>
      <w:r w:rsidRPr="000174F2">
        <w:rPr>
          <w:rFonts w:ascii="Sylfaen" w:hAnsi="Sylfaen"/>
          <w:lang w:val="ka-GE"/>
        </w:rPr>
        <w:t xml:space="preserve"> </w:t>
      </w:r>
    </w:p>
    <w:p w:rsidR="0080429C" w:rsidRPr="00AF14A9" w:rsidRDefault="002328B5" w:rsidP="0080429C">
      <w:pPr>
        <w:pStyle w:val="ListParagraph"/>
        <w:numPr>
          <w:ilvl w:val="0"/>
          <w:numId w:val="1"/>
        </w:numPr>
        <w:spacing w:after="0"/>
        <w:ind w:left="360" w:right="-31" w:firstLine="0"/>
        <w:jc w:val="both"/>
        <w:rPr>
          <w:rFonts w:ascii="Sylfaen" w:hAnsi="Sylfaen"/>
          <w:lang w:val="ka-GE"/>
        </w:rPr>
      </w:pPr>
      <w:r w:rsidRPr="00AF14A9">
        <w:rPr>
          <w:rFonts w:ascii="Sylfaen" w:hAnsi="Sylfaen"/>
          <w:lang w:val="ka-GE"/>
        </w:rPr>
        <w:t xml:space="preserve"> </w:t>
      </w:r>
      <w:r w:rsidR="0080429C" w:rsidRPr="00AF14A9">
        <w:rPr>
          <w:rFonts w:ascii="Sylfaen" w:hAnsi="Sylfaen"/>
          <w:lang w:val="ka-GE"/>
        </w:rPr>
        <w:t xml:space="preserve">„საქართველოს მთავრობის სტრუქტურის, უფლებამოსილებისა და საქმიანობის წესის შესახებ“ საქართველოს კანონის 27-ე მუხლის შესაბამისად, </w:t>
      </w:r>
      <w:r w:rsidR="004F320C" w:rsidRPr="00AF14A9">
        <w:rPr>
          <w:rFonts w:ascii="Sylfaen" w:hAnsi="Sylfaen"/>
          <w:lang w:val="ka-GE"/>
        </w:rPr>
        <w:t>ამ განკარგულები</w:t>
      </w:r>
      <w:r w:rsidR="009537F1">
        <w:rPr>
          <w:rFonts w:ascii="Sylfaen" w:hAnsi="Sylfaen"/>
          <w:lang w:val="ka-GE"/>
        </w:rPr>
        <w:t xml:space="preserve">ს პირველ </w:t>
      </w:r>
      <w:r w:rsidR="009537F1">
        <w:rPr>
          <w:rFonts w:ascii="Sylfaen" w:hAnsi="Sylfaen"/>
          <w:lang w:val="ka-GE"/>
        </w:rPr>
        <w:lastRenderedPageBreak/>
        <w:t>პუნქტში</w:t>
      </w:r>
      <w:r w:rsidR="004F320C" w:rsidRPr="00AF14A9">
        <w:rPr>
          <w:rFonts w:ascii="Sylfaen" w:hAnsi="Sylfaen"/>
          <w:lang w:val="ka-GE"/>
        </w:rPr>
        <w:t xml:space="preserve"> გათვალისწინებულ </w:t>
      </w:r>
      <w:r w:rsidR="00A35E56">
        <w:rPr>
          <w:rFonts w:ascii="Sylfaen" w:hAnsi="Sylfaen"/>
          <w:lang w:val="ka-GE"/>
        </w:rPr>
        <w:t>შეთანხმებას</w:t>
      </w:r>
      <w:r w:rsidR="004F320C" w:rsidRPr="00AF14A9">
        <w:rPr>
          <w:rFonts w:ascii="Sylfaen" w:hAnsi="Sylfaen"/>
          <w:lang w:val="ka-GE"/>
        </w:rPr>
        <w:t>,</w:t>
      </w:r>
      <w:r w:rsidR="0080429C" w:rsidRPr="00AF14A9">
        <w:rPr>
          <w:rFonts w:ascii="Sylfaen" w:hAnsi="Sylfaen"/>
          <w:lang w:val="ka-GE"/>
        </w:rPr>
        <w:t xml:space="preserve"> საქართველოს მთავრობის სახელით, ხელი მოაწეროს საქართველოს ეკონომიკისა და მდგრადი განვითარების მინისტრმა</w:t>
      </w:r>
      <w:r w:rsidR="006857F1" w:rsidRPr="00AF14A9">
        <w:rPr>
          <w:rFonts w:ascii="Sylfaen" w:hAnsi="Sylfaen"/>
          <w:lang w:val="ka-GE"/>
        </w:rPr>
        <w:t>.</w:t>
      </w:r>
    </w:p>
    <w:p w:rsidR="003F24E1" w:rsidRPr="00AF14A9" w:rsidRDefault="003F24E1" w:rsidP="00105EEC">
      <w:pPr>
        <w:spacing w:after="0"/>
        <w:ind w:right="-31"/>
        <w:jc w:val="both"/>
        <w:rPr>
          <w:rFonts w:ascii="Sylfaen" w:hAnsi="Sylfaen"/>
          <w:lang w:val="ka-GE"/>
        </w:rPr>
      </w:pPr>
    </w:p>
    <w:p w:rsidR="004D69B4" w:rsidRPr="00AF14A9" w:rsidRDefault="004D69B4" w:rsidP="00105EEC">
      <w:pPr>
        <w:spacing w:after="0"/>
        <w:ind w:right="-31"/>
        <w:jc w:val="both"/>
        <w:rPr>
          <w:rFonts w:ascii="Sylfaen" w:hAnsi="Sylfaen"/>
          <w:lang w:val="ka-GE"/>
        </w:rPr>
      </w:pPr>
    </w:p>
    <w:p w:rsidR="00697748" w:rsidRPr="00AF14A9" w:rsidRDefault="00697748" w:rsidP="00105EEC">
      <w:pPr>
        <w:spacing w:after="0"/>
        <w:ind w:firstLine="720"/>
        <w:jc w:val="both"/>
        <w:rPr>
          <w:rFonts w:ascii="Sylfaen" w:hAnsi="Sylfaen"/>
          <w:lang w:val="ka-GE"/>
        </w:rPr>
      </w:pPr>
      <w:r w:rsidRPr="00AF14A9">
        <w:rPr>
          <w:rFonts w:ascii="Sylfaen" w:hAnsi="Sylfaen" w:cs="Sylfaen"/>
          <w:b/>
          <w:lang w:val="ka-GE"/>
        </w:rPr>
        <w:t>პრემიერ</w:t>
      </w:r>
      <w:r w:rsidRPr="00AF14A9">
        <w:rPr>
          <w:rFonts w:ascii="Sylfaen" w:hAnsi="Sylfaen"/>
          <w:b/>
          <w:lang w:val="ka-GE"/>
        </w:rPr>
        <w:t>-</w:t>
      </w:r>
      <w:r w:rsidRPr="00AF14A9">
        <w:rPr>
          <w:rFonts w:ascii="Sylfaen" w:hAnsi="Sylfaen" w:cs="Sylfaen"/>
          <w:b/>
          <w:lang w:val="ka-GE"/>
        </w:rPr>
        <w:t>მინისტრი</w:t>
      </w:r>
      <w:r w:rsidRPr="00AF14A9">
        <w:rPr>
          <w:rFonts w:ascii="Sylfaen" w:hAnsi="Sylfaen"/>
          <w:b/>
          <w:lang w:val="ka-GE"/>
        </w:rPr>
        <w:tab/>
      </w:r>
      <w:r w:rsidRPr="00AF14A9">
        <w:rPr>
          <w:rFonts w:ascii="Sylfaen" w:hAnsi="Sylfaen"/>
          <w:b/>
          <w:lang w:val="ka-GE"/>
        </w:rPr>
        <w:tab/>
      </w:r>
      <w:r w:rsidRPr="00AF14A9">
        <w:rPr>
          <w:rFonts w:ascii="Sylfaen" w:hAnsi="Sylfaen"/>
          <w:b/>
          <w:lang w:val="ka-GE"/>
        </w:rPr>
        <w:tab/>
      </w:r>
      <w:r w:rsidRPr="00AF14A9">
        <w:rPr>
          <w:rFonts w:ascii="Sylfaen" w:hAnsi="Sylfaen"/>
          <w:b/>
          <w:lang w:val="ka-GE"/>
        </w:rPr>
        <w:tab/>
      </w:r>
      <w:r w:rsidRPr="00AF14A9">
        <w:rPr>
          <w:rFonts w:ascii="Sylfaen" w:hAnsi="Sylfaen"/>
          <w:b/>
          <w:lang w:val="ka-GE"/>
        </w:rPr>
        <w:tab/>
      </w:r>
      <w:r w:rsidRPr="00AF14A9">
        <w:rPr>
          <w:rFonts w:ascii="Sylfaen" w:hAnsi="Sylfaen"/>
          <w:b/>
          <w:lang w:val="ka-GE"/>
        </w:rPr>
        <w:tab/>
      </w:r>
      <w:r w:rsidRPr="00AF14A9">
        <w:rPr>
          <w:rFonts w:ascii="Sylfaen" w:hAnsi="Sylfaen"/>
          <w:b/>
          <w:lang w:val="ka-GE"/>
        </w:rPr>
        <w:tab/>
      </w:r>
      <w:r w:rsidR="006563C1" w:rsidRPr="00AF14A9">
        <w:rPr>
          <w:rFonts w:ascii="Sylfaen" w:hAnsi="Sylfaen"/>
          <w:b/>
          <w:lang w:val="ka-GE"/>
        </w:rPr>
        <w:t>გიორგი გახარია</w:t>
      </w:r>
    </w:p>
    <w:p w:rsidR="003643D6" w:rsidRPr="00AF14A9" w:rsidRDefault="003643D6" w:rsidP="00105EEC">
      <w:pPr>
        <w:spacing w:after="0"/>
        <w:contextualSpacing/>
        <w:jc w:val="center"/>
        <w:rPr>
          <w:rFonts w:ascii="Sylfaen" w:eastAsia="Sylfaen" w:hAnsi="Sylfaen"/>
          <w:b/>
          <w:lang w:val="ka-GE"/>
        </w:rPr>
      </w:pPr>
    </w:p>
    <w:p w:rsidR="00BB2804" w:rsidRPr="00AF14A9" w:rsidRDefault="00BB2804" w:rsidP="00105EEC">
      <w:pPr>
        <w:spacing w:after="0"/>
        <w:contextualSpacing/>
        <w:jc w:val="center"/>
        <w:rPr>
          <w:rFonts w:ascii="Sylfaen" w:eastAsia="Sylfaen" w:hAnsi="Sylfaen"/>
          <w:b/>
          <w:lang w:val="ka-GE"/>
        </w:rPr>
      </w:pPr>
    </w:p>
    <w:p w:rsidR="00EE7DAB" w:rsidRPr="00AF14A9" w:rsidRDefault="00EE7DAB" w:rsidP="00105EEC">
      <w:pPr>
        <w:spacing w:after="0"/>
        <w:contextualSpacing/>
        <w:jc w:val="center"/>
        <w:rPr>
          <w:rFonts w:ascii="Sylfaen" w:eastAsia="Sylfaen" w:hAnsi="Sylfaen"/>
          <w:b/>
          <w:lang w:val="ka-GE"/>
        </w:rPr>
      </w:pPr>
    </w:p>
    <w:p w:rsidR="00EE7DAB" w:rsidRPr="00AF14A9" w:rsidRDefault="00EE7DAB" w:rsidP="00105EEC">
      <w:pPr>
        <w:spacing w:after="0"/>
        <w:contextualSpacing/>
        <w:jc w:val="center"/>
        <w:rPr>
          <w:rFonts w:ascii="Sylfaen" w:eastAsia="Sylfaen" w:hAnsi="Sylfaen"/>
          <w:b/>
          <w:lang w:val="ka-GE"/>
        </w:rPr>
      </w:pPr>
    </w:p>
    <w:p w:rsidR="003F24E1" w:rsidRPr="00AF14A9" w:rsidRDefault="003F24E1" w:rsidP="00105EEC">
      <w:pPr>
        <w:spacing w:after="0"/>
        <w:contextualSpacing/>
        <w:jc w:val="center"/>
        <w:rPr>
          <w:rFonts w:ascii="Sylfaen" w:eastAsia="Sylfaen" w:hAnsi="Sylfaen"/>
          <w:b/>
          <w:lang w:val="ka-GE"/>
        </w:rPr>
      </w:pPr>
    </w:p>
    <w:p w:rsidR="00D53194" w:rsidRDefault="00D53194">
      <w:pPr>
        <w:rPr>
          <w:rFonts w:ascii="Sylfaen" w:eastAsia="Sylfaen" w:hAnsi="Sylfaen"/>
          <w:b/>
          <w:lang w:val="ka-GE"/>
        </w:rPr>
      </w:pPr>
      <w:r>
        <w:rPr>
          <w:rFonts w:ascii="Sylfaen" w:eastAsia="Sylfaen" w:hAnsi="Sylfaen"/>
          <w:b/>
          <w:lang w:val="ka-GE"/>
        </w:rPr>
        <w:br w:type="page"/>
      </w:r>
    </w:p>
    <w:p w:rsidR="00DD31E2" w:rsidRPr="00AF14A9" w:rsidRDefault="00D5750A" w:rsidP="00F15447">
      <w:pPr>
        <w:jc w:val="center"/>
        <w:rPr>
          <w:rFonts w:ascii="Sylfaen" w:eastAsia="Sylfaen" w:hAnsi="Sylfaen"/>
          <w:b/>
          <w:lang w:val="ka-GE"/>
        </w:rPr>
      </w:pPr>
      <w:r w:rsidRPr="00AF14A9">
        <w:rPr>
          <w:rFonts w:ascii="Sylfaen" w:eastAsia="Sylfaen" w:hAnsi="Sylfaen"/>
          <w:b/>
          <w:lang w:val="ka-GE"/>
        </w:rPr>
        <w:lastRenderedPageBreak/>
        <w:t>გ</w:t>
      </w:r>
      <w:r w:rsidR="00DD31E2" w:rsidRPr="00AF14A9">
        <w:rPr>
          <w:rFonts w:ascii="Sylfaen" w:eastAsia="Sylfaen" w:hAnsi="Sylfaen"/>
          <w:b/>
          <w:lang w:val="ka-GE"/>
        </w:rPr>
        <w:t>ანმარტებითი ბარათი</w:t>
      </w:r>
    </w:p>
    <w:p w:rsidR="00DD31E2" w:rsidRPr="00AF14A9" w:rsidRDefault="00DD31E2" w:rsidP="00105EEC">
      <w:pPr>
        <w:spacing w:after="0"/>
        <w:contextualSpacing/>
        <w:jc w:val="center"/>
        <w:rPr>
          <w:rFonts w:ascii="Sylfaen" w:hAnsi="Sylfaen"/>
          <w:b/>
          <w:lang w:val="ka-GE"/>
        </w:rPr>
      </w:pPr>
      <w:r w:rsidRPr="00AF14A9">
        <w:rPr>
          <w:rFonts w:ascii="Sylfaen" w:hAnsi="Sylfaen"/>
          <w:b/>
          <w:lang w:val="ka-GE"/>
        </w:rPr>
        <w:t>ინფორმაცია სამართლებრივი აქტის პროექტის შესახებ</w:t>
      </w:r>
    </w:p>
    <w:p w:rsidR="0032044B" w:rsidRPr="00AF14A9" w:rsidRDefault="0032044B" w:rsidP="00105EEC">
      <w:pPr>
        <w:spacing w:after="0"/>
        <w:contextualSpacing/>
        <w:jc w:val="center"/>
        <w:rPr>
          <w:rFonts w:ascii="Sylfaen" w:hAnsi="Sylfaen"/>
          <w:b/>
          <w:lang w:val="ka-GE"/>
        </w:rPr>
      </w:pPr>
    </w:p>
    <w:p w:rsidR="00EC7D77" w:rsidRDefault="00EC7D77" w:rsidP="00EC7D77">
      <w:pPr>
        <w:spacing w:after="0"/>
        <w:contextualSpacing/>
        <w:jc w:val="center"/>
        <w:rPr>
          <w:rFonts w:ascii="Sylfaen" w:hAnsi="Sylfaen"/>
          <w:sz w:val="18"/>
          <w:szCs w:val="18"/>
          <w:lang w:val="ka-GE"/>
        </w:rPr>
      </w:pPr>
      <w:r w:rsidRPr="00EC7D77">
        <w:rPr>
          <w:rFonts w:ascii="Sylfaen" w:hAnsi="Sylfaen"/>
          <w:sz w:val="18"/>
          <w:szCs w:val="18"/>
          <w:lang w:val="ka-GE"/>
        </w:rPr>
        <w:t>საქართველოს მთავრობას, “ANADOLU TASIT TICARET A.S.”-ს,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 2015 წლის 29 მაისს დადებული ურთიერთგაგების მემორანდუმის შეწყვეტის თაობაზე</w:t>
      </w:r>
    </w:p>
    <w:p w:rsidR="00EC7D77" w:rsidRPr="00EC7D77" w:rsidRDefault="00EC7D77" w:rsidP="00EC7D77">
      <w:pPr>
        <w:spacing w:after="0"/>
        <w:contextualSpacing/>
        <w:jc w:val="center"/>
        <w:rPr>
          <w:rFonts w:ascii="Sylfaen" w:hAnsi="Sylfaen"/>
          <w:sz w:val="18"/>
          <w:szCs w:val="18"/>
          <w:lang w:val="ka-GE"/>
        </w:rPr>
      </w:pPr>
    </w:p>
    <w:p w:rsidR="002328B5" w:rsidRDefault="00EC7D77" w:rsidP="00937F4B">
      <w:pPr>
        <w:spacing w:before="120" w:after="120" w:line="274" w:lineRule="auto"/>
        <w:ind w:right="80" w:firstLine="720"/>
        <w:jc w:val="both"/>
        <w:rPr>
          <w:rFonts w:ascii="Sylfaen" w:hAnsi="Sylfaen" w:cstheme="minorHAnsi"/>
          <w:lang w:val="ka-GE"/>
        </w:rPr>
      </w:pPr>
      <w:r>
        <w:rPr>
          <w:rFonts w:ascii="Sylfaen" w:hAnsi="Sylfaen" w:cstheme="minorHAnsi"/>
          <w:lang w:val="ka-GE"/>
        </w:rPr>
        <w:t>2015</w:t>
      </w:r>
      <w:r w:rsidR="002B7907" w:rsidRPr="002B7907">
        <w:rPr>
          <w:rFonts w:ascii="Sylfaen" w:hAnsi="Sylfaen" w:cstheme="minorHAnsi"/>
          <w:lang w:val="ka-GE"/>
        </w:rPr>
        <w:t xml:space="preserve"> წლის </w:t>
      </w:r>
      <w:r>
        <w:rPr>
          <w:rFonts w:ascii="Sylfaen" w:hAnsi="Sylfaen" w:cstheme="minorHAnsi"/>
          <w:lang w:val="ka-GE"/>
        </w:rPr>
        <w:t>29 მაისს</w:t>
      </w:r>
      <w:r w:rsidR="002B7907" w:rsidRPr="002B7907">
        <w:rPr>
          <w:rFonts w:ascii="Sylfaen" w:hAnsi="Sylfaen" w:cstheme="minorHAnsi"/>
          <w:lang w:val="ka-GE"/>
        </w:rPr>
        <w:t xml:space="preserve"> </w:t>
      </w:r>
      <w:r w:rsidR="002328B5" w:rsidRPr="002B7907">
        <w:rPr>
          <w:rFonts w:ascii="Sylfaen" w:hAnsi="Sylfaen" w:cstheme="minorHAnsi"/>
          <w:lang w:val="ka-GE"/>
        </w:rPr>
        <w:t xml:space="preserve">საქართველოს მთავრობას, </w:t>
      </w:r>
      <w:r w:rsidRPr="00D535D7">
        <w:rPr>
          <w:rFonts w:ascii="Sylfaen" w:hAnsi="Sylfaen" w:cstheme="minorHAnsi"/>
          <w:lang w:val="ka-GE"/>
        </w:rPr>
        <w:t>“ANADOLU TASIT TICARET A.S.”-ს,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w:t>
      </w:r>
      <w:r>
        <w:rPr>
          <w:rFonts w:ascii="Sylfaen" w:hAnsi="Sylfaen" w:cstheme="minorHAnsi"/>
          <w:lang w:val="ka-GE"/>
        </w:rPr>
        <w:t xml:space="preserve"> </w:t>
      </w:r>
      <w:r w:rsidR="002328B5" w:rsidRPr="002B7907">
        <w:rPr>
          <w:rFonts w:ascii="Sylfaen" w:hAnsi="Sylfaen" w:cstheme="minorHAnsi"/>
          <w:lang w:val="ka-GE"/>
        </w:rPr>
        <w:t>დაიდო ურთიერთგაგების მემორანდუმი</w:t>
      </w:r>
      <w:r w:rsidR="002B7907">
        <w:rPr>
          <w:rFonts w:ascii="Sylfaen" w:hAnsi="Sylfaen" w:cstheme="minorHAnsi"/>
          <w:lang w:val="ka-GE"/>
        </w:rPr>
        <w:t xml:space="preserve"> მდინარე </w:t>
      </w:r>
      <w:r>
        <w:rPr>
          <w:rFonts w:ascii="Sylfaen" w:hAnsi="Sylfaen" w:cstheme="minorHAnsi"/>
          <w:lang w:val="ka-GE"/>
        </w:rPr>
        <w:t>ხელედულაზე</w:t>
      </w:r>
      <w:r w:rsidR="002328B5" w:rsidRPr="002B7907">
        <w:rPr>
          <w:rFonts w:ascii="Sylfaen" w:hAnsi="Sylfaen" w:cstheme="minorHAnsi"/>
          <w:lang w:val="ka-GE"/>
        </w:rPr>
        <w:t xml:space="preserve"> </w:t>
      </w:r>
      <w:r w:rsidRPr="00D535D7">
        <w:rPr>
          <w:rFonts w:ascii="Sylfaen" w:hAnsi="Sylfaen" w:cstheme="minorHAnsi"/>
          <w:lang w:val="ka-GE"/>
        </w:rPr>
        <w:t xml:space="preserve">„ხელედულა 3“ ჰიდროელექტროსადგურის მშენებლობის ტექნიკურ-ეკონომიკური განხორციელებადობის საკითხების შესწავლის, ელექტროსადგურის მშენებლობის, ფლობისა და ოპერირების შესახებ </w:t>
      </w:r>
      <w:r w:rsidR="002B7907" w:rsidRPr="00954089">
        <w:rPr>
          <w:rFonts w:ascii="Sylfaen" w:hAnsi="Sylfaen" w:cstheme="minorHAnsi"/>
          <w:lang w:val="ka-GE"/>
        </w:rPr>
        <w:t>(შემდგომში - „მემორანდუმი“) (ელექტროსადგურის სიმძლავ</w:t>
      </w:r>
      <w:r w:rsidR="00D535D7">
        <w:rPr>
          <w:rFonts w:ascii="Sylfaen" w:hAnsi="Sylfaen" w:cstheme="minorHAnsi"/>
          <w:lang w:val="ka-GE"/>
        </w:rPr>
        <w:t>რ</w:t>
      </w:r>
      <w:r w:rsidR="002B7907" w:rsidRPr="00954089">
        <w:rPr>
          <w:rFonts w:ascii="Sylfaen" w:hAnsi="Sylfaen" w:cstheme="minorHAnsi"/>
          <w:lang w:val="ka-GE"/>
        </w:rPr>
        <w:t xml:space="preserve">ე - </w:t>
      </w:r>
      <w:r>
        <w:rPr>
          <w:rFonts w:ascii="Sylfaen" w:hAnsi="Sylfaen" w:cstheme="minorHAnsi"/>
          <w:lang w:val="ka-GE"/>
        </w:rPr>
        <w:t>60,44</w:t>
      </w:r>
      <w:r w:rsidR="002B7907" w:rsidRPr="00954089">
        <w:rPr>
          <w:rFonts w:ascii="Sylfaen" w:hAnsi="Sylfaen" w:cstheme="minorHAnsi"/>
          <w:lang w:val="ka-GE"/>
        </w:rPr>
        <w:t xml:space="preserve"> </w:t>
      </w:r>
      <w:r w:rsidR="002B7907" w:rsidRPr="0097798A">
        <w:rPr>
          <w:rFonts w:ascii="Sylfaen" w:hAnsi="Sylfaen" w:cstheme="minorHAnsi"/>
          <w:lang w:val="ka-GE"/>
        </w:rPr>
        <w:t xml:space="preserve">მგვტ; </w:t>
      </w:r>
      <w:r w:rsidR="00954089" w:rsidRPr="0097798A">
        <w:rPr>
          <w:rFonts w:ascii="Sylfaen" w:hAnsi="Sylfaen" w:cstheme="minorHAnsi"/>
          <w:lang w:val="ka-GE"/>
        </w:rPr>
        <w:t>ელექტროენერგიის გარანტირებული შესყიდვის პირობები</w:t>
      </w:r>
      <w:r w:rsidR="00D535D7">
        <w:rPr>
          <w:rFonts w:ascii="Sylfaen" w:hAnsi="Sylfaen" w:cstheme="minorHAnsi"/>
          <w:lang w:val="ka-GE"/>
        </w:rPr>
        <w:t xml:space="preserve"> - 2</w:t>
      </w:r>
      <w:r w:rsidR="00954089" w:rsidRPr="0097798A">
        <w:rPr>
          <w:rFonts w:ascii="Sylfaen" w:hAnsi="Sylfaen" w:cstheme="minorHAnsi"/>
          <w:lang w:val="ka-GE"/>
        </w:rPr>
        <w:t xml:space="preserve">0 წელი / </w:t>
      </w:r>
      <w:r w:rsidR="000517E5">
        <w:rPr>
          <w:rFonts w:ascii="Sylfaen" w:hAnsi="Sylfaen" w:cstheme="minorHAnsi"/>
          <w:lang w:val="ka-GE"/>
        </w:rPr>
        <w:t xml:space="preserve">ელექტროსადგურის </w:t>
      </w:r>
      <w:r w:rsidR="00D535D7">
        <w:rPr>
          <w:rFonts w:ascii="Sylfaen" w:hAnsi="Sylfaen" w:cstheme="minorHAnsi"/>
          <w:lang w:val="ka-GE"/>
        </w:rPr>
        <w:t>წლიური გამომუშავების 20% / 5,9</w:t>
      </w:r>
      <w:r w:rsidR="00954089" w:rsidRPr="0097798A">
        <w:rPr>
          <w:rFonts w:ascii="Sylfaen" w:hAnsi="Sylfaen" w:cstheme="minorHAnsi"/>
          <w:lang w:val="ka-GE"/>
        </w:rPr>
        <w:t xml:space="preserve"> აშშ ცენტი</w:t>
      </w:r>
      <w:r w:rsidR="002B7907" w:rsidRPr="00D535D7">
        <w:rPr>
          <w:rFonts w:ascii="Sylfaen" w:hAnsi="Sylfaen" w:cstheme="minorHAnsi"/>
          <w:lang w:val="ka-GE"/>
        </w:rPr>
        <w:t>)</w:t>
      </w:r>
      <w:r w:rsidR="002B7907" w:rsidRPr="0097798A">
        <w:rPr>
          <w:rFonts w:ascii="Sylfaen" w:hAnsi="Sylfaen" w:cstheme="minorHAnsi"/>
          <w:lang w:val="ka-GE"/>
        </w:rPr>
        <w:t>.</w:t>
      </w:r>
    </w:p>
    <w:p w:rsidR="00EC7D77" w:rsidRPr="00D535D7" w:rsidRDefault="00D535D7" w:rsidP="00D535D7">
      <w:pPr>
        <w:widowControl w:val="0"/>
        <w:autoSpaceDE w:val="0"/>
        <w:autoSpaceDN w:val="0"/>
        <w:adjustRightInd w:val="0"/>
        <w:spacing w:after="0"/>
        <w:ind w:firstLine="720"/>
        <w:contextualSpacing/>
        <w:jc w:val="both"/>
        <w:rPr>
          <w:rFonts w:ascii="Sylfaen" w:hAnsi="Sylfaen" w:cstheme="minorHAnsi"/>
          <w:lang w:val="ka-GE"/>
        </w:rPr>
      </w:pPr>
      <w:r>
        <w:rPr>
          <w:rFonts w:ascii="Sylfaen" w:hAnsi="Sylfaen" w:cstheme="minorHAnsi"/>
          <w:lang w:val="ka-GE"/>
        </w:rPr>
        <w:t xml:space="preserve">მემორანდუმის თანახმად, კომპანიას მემორანდუმის ხელმოწერიდან 18 თვის ვადაში უნდა განეხორციელებინა პროექტის ტექნიკურ-ეკონომიკური შესწავლა. </w:t>
      </w:r>
      <w:r w:rsidRPr="00D535D7">
        <w:rPr>
          <w:rFonts w:ascii="Sylfaen" w:hAnsi="Sylfaen" w:cstheme="minorHAnsi"/>
          <w:lang w:val="ka-GE"/>
        </w:rPr>
        <w:t xml:space="preserve">კომპანიამ მემორანდუმით დადგენილ ვადაში განახორციელა „ხელედულა 3“ ჰიდროელექტროსადგურის მშენებლობის ტექნიკურ-ეკონომიკური განხორციელებადობის საკითხების შესწავლა და დაადგინა პროექტის ტექნიკურ-ეკონომიკური განხორციელებადობა, რის შედეგადაც, </w:t>
      </w:r>
      <w:r>
        <w:rPr>
          <w:rFonts w:ascii="Sylfaen" w:hAnsi="Sylfaen" w:cstheme="minorHAnsi"/>
          <w:lang w:val="ka-GE"/>
        </w:rPr>
        <w:t xml:space="preserve">აღნიშნულ მემორანდუმში </w:t>
      </w:r>
      <w:r w:rsidRPr="00D535D7">
        <w:rPr>
          <w:rFonts w:ascii="Sylfaen" w:hAnsi="Sylfaen" w:cstheme="minorHAnsi"/>
          <w:lang w:val="ka-GE"/>
        </w:rPr>
        <w:t xml:space="preserve">2016 წლის 15 დეკემბერს </w:t>
      </w:r>
      <w:r w:rsidR="00EC7D77" w:rsidRPr="00D535D7">
        <w:rPr>
          <w:rFonts w:ascii="Sylfaen" w:hAnsi="Sylfaen" w:cstheme="minorHAnsi"/>
          <w:lang w:val="ka-GE"/>
        </w:rPr>
        <w:t>განხორციელ</w:t>
      </w:r>
      <w:r w:rsidRPr="00D535D7">
        <w:rPr>
          <w:rFonts w:ascii="Sylfaen" w:hAnsi="Sylfaen" w:cstheme="minorHAnsi"/>
          <w:lang w:val="ka-GE"/>
        </w:rPr>
        <w:t>და</w:t>
      </w:r>
      <w:r w:rsidR="00EC7D77" w:rsidRPr="00D535D7">
        <w:rPr>
          <w:rFonts w:ascii="Sylfaen" w:hAnsi="Sylfaen" w:cstheme="minorHAnsi"/>
          <w:lang w:val="ka-GE"/>
        </w:rPr>
        <w:t xml:space="preserve"> ცვლილებ</w:t>
      </w:r>
      <w:r w:rsidRPr="00D535D7">
        <w:rPr>
          <w:rFonts w:ascii="Sylfaen" w:hAnsi="Sylfaen" w:cstheme="minorHAnsi"/>
          <w:lang w:val="ka-GE"/>
        </w:rPr>
        <w:t>ა</w:t>
      </w:r>
      <w:r w:rsidR="00EC7D77" w:rsidRPr="00D535D7">
        <w:rPr>
          <w:rFonts w:ascii="Sylfaen" w:hAnsi="Sylfaen" w:cstheme="minorHAnsi"/>
          <w:lang w:val="ka-GE"/>
        </w:rPr>
        <w:t xml:space="preserve"> </w:t>
      </w:r>
      <w:r w:rsidRPr="00D535D7">
        <w:rPr>
          <w:rFonts w:ascii="Sylfaen" w:hAnsi="Sylfaen" w:cstheme="minorHAnsi"/>
          <w:lang w:val="ka-GE"/>
        </w:rPr>
        <w:t>და შემცირდა მემორანდუმის სიმძლავრე და განისაზღვრა 50,77 მგვტ.</w:t>
      </w:r>
      <w:r>
        <w:rPr>
          <w:rFonts w:ascii="Sylfaen" w:hAnsi="Sylfaen" w:cstheme="minorHAnsi"/>
          <w:lang w:val="ka-GE"/>
        </w:rPr>
        <w:t xml:space="preserve"> </w:t>
      </w:r>
      <w:r w:rsidRPr="00D535D7">
        <w:rPr>
          <w:rFonts w:ascii="Sylfaen" w:hAnsi="Sylfaen" w:cstheme="minorHAnsi"/>
          <w:lang w:val="ka-GE"/>
        </w:rPr>
        <w:t xml:space="preserve">ამასთან, 2016 წლის 15 დეკემბერს გაფორმდა </w:t>
      </w:r>
      <w:r w:rsidR="00EC7D77" w:rsidRPr="00D535D7">
        <w:rPr>
          <w:rFonts w:ascii="Sylfaen" w:hAnsi="Sylfaen" w:cstheme="minorHAnsi"/>
          <w:lang w:val="ka-GE"/>
        </w:rPr>
        <w:t xml:space="preserve">მიერთების </w:t>
      </w:r>
      <w:r w:rsidRPr="00D535D7">
        <w:rPr>
          <w:rFonts w:ascii="Sylfaen" w:hAnsi="Sylfaen" w:cstheme="minorHAnsi"/>
          <w:lang w:val="ka-GE"/>
        </w:rPr>
        <w:t>აქტი</w:t>
      </w:r>
      <w:r w:rsidR="00EC7D77" w:rsidRPr="00D535D7">
        <w:rPr>
          <w:rFonts w:ascii="Sylfaen" w:hAnsi="Sylfaen" w:cstheme="minorHAnsi"/>
          <w:lang w:val="ka-GE"/>
        </w:rPr>
        <w:t xml:space="preserve"> („Deed of Adherence“)</w:t>
      </w:r>
      <w:r w:rsidRPr="00D535D7">
        <w:rPr>
          <w:rFonts w:ascii="Sylfaen" w:hAnsi="Sylfaen" w:cstheme="minorHAnsi"/>
          <w:lang w:val="ka-GE"/>
        </w:rPr>
        <w:t>, რომლის საფუძველზეც,</w:t>
      </w:r>
      <w:r w:rsidR="00EC7D77" w:rsidRPr="00D535D7">
        <w:rPr>
          <w:rFonts w:ascii="Sylfaen" w:hAnsi="Sylfaen" w:cstheme="minorHAnsi"/>
          <w:lang w:val="ka-GE"/>
        </w:rPr>
        <w:t xml:space="preserve"> შპს „ხელედულა ენერჯი“</w:t>
      </w:r>
      <w:r w:rsidRPr="00D535D7">
        <w:rPr>
          <w:rFonts w:ascii="Sylfaen" w:hAnsi="Sylfaen" w:cstheme="minorHAnsi"/>
          <w:lang w:val="ka-GE"/>
        </w:rPr>
        <w:t xml:space="preserve"> (ს/კ: 404500964)</w:t>
      </w:r>
      <w:r w:rsidR="00EC7D77" w:rsidRPr="00D535D7">
        <w:rPr>
          <w:rFonts w:ascii="Sylfaen" w:hAnsi="Sylfaen" w:cstheme="minorHAnsi"/>
          <w:lang w:val="ka-GE"/>
        </w:rPr>
        <w:t xml:space="preserve"> მიუერთდა მემორანდუმს როგორც საპროექტო კომპანია და მიიღო კომპანიის ყველა ვალდებულება, ხოლო კომპანია გათავისუფლდა მემორანდუმით ნაკისრი ვალდებულებებისაგან მთავრობის, სსე</w:t>
      </w:r>
      <w:r w:rsidR="00846ACC">
        <w:rPr>
          <w:rFonts w:ascii="Sylfaen" w:hAnsi="Sylfaen" w:cstheme="minorHAnsi"/>
          <w:lang w:val="ka-GE"/>
        </w:rPr>
        <w:t>-ი</w:t>
      </w:r>
      <w:r w:rsidR="00EC7D77" w:rsidRPr="00D535D7">
        <w:rPr>
          <w:rFonts w:ascii="Sylfaen" w:hAnsi="Sylfaen" w:cstheme="minorHAnsi"/>
          <w:lang w:val="ka-GE"/>
        </w:rPr>
        <w:t>ს, საქრუსენერგოს, ენერგოტრანსისა და ესკო</w:t>
      </w:r>
      <w:r w:rsidR="00846ACC">
        <w:rPr>
          <w:rFonts w:ascii="Sylfaen" w:hAnsi="Sylfaen" w:cstheme="minorHAnsi"/>
          <w:lang w:val="ka-GE"/>
        </w:rPr>
        <w:t>-</w:t>
      </w:r>
      <w:r w:rsidR="00EC7D77" w:rsidRPr="00D535D7">
        <w:rPr>
          <w:rFonts w:ascii="Sylfaen" w:hAnsi="Sylfaen" w:cstheme="minorHAnsi"/>
          <w:lang w:val="ka-GE"/>
        </w:rPr>
        <w:t>ს წინაშე</w:t>
      </w:r>
      <w:r>
        <w:rPr>
          <w:rFonts w:ascii="Sylfaen" w:hAnsi="Sylfaen" w:cstheme="minorHAnsi"/>
          <w:lang w:val="ka-GE"/>
        </w:rPr>
        <w:t>.</w:t>
      </w:r>
    </w:p>
    <w:p w:rsidR="00D535D7" w:rsidRDefault="00D535D7" w:rsidP="00D535D7">
      <w:pPr>
        <w:widowControl w:val="0"/>
        <w:autoSpaceDE w:val="0"/>
        <w:autoSpaceDN w:val="0"/>
        <w:adjustRightInd w:val="0"/>
        <w:spacing w:after="0"/>
        <w:ind w:firstLine="720"/>
        <w:contextualSpacing/>
        <w:jc w:val="both"/>
        <w:rPr>
          <w:rFonts w:ascii="Sylfaen" w:hAnsi="Sylfaen" w:cstheme="minorHAnsi"/>
          <w:lang w:val="ka-GE"/>
        </w:rPr>
      </w:pPr>
      <w:r>
        <w:rPr>
          <w:rFonts w:ascii="Sylfaen" w:hAnsi="Sylfaen" w:cstheme="minorHAnsi"/>
          <w:lang w:val="ka-GE"/>
        </w:rPr>
        <w:t>ზემოხსენებული ტექნიკუ</w:t>
      </w:r>
      <w:r w:rsidR="000517E5">
        <w:rPr>
          <w:rFonts w:ascii="Sylfaen" w:hAnsi="Sylfaen" w:cstheme="minorHAnsi"/>
          <w:lang w:val="ka-GE"/>
        </w:rPr>
        <w:t>რ</w:t>
      </w:r>
      <w:r>
        <w:rPr>
          <w:rFonts w:ascii="Sylfaen" w:hAnsi="Sylfaen" w:cstheme="minorHAnsi"/>
          <w:lang w:val="ka-GE"/>
        </w:rPr>
        <w:t xml:space="preserve">-ეკონომიკური კვლევის საფუძველზე, </w:t>
      </w:r>
      <w:r w:rsidR="00EC7D77" w:rsidRPr="00D535D7">
        <w:rPr>
          <w:rFonts w:ascii="Sylfaen" w:hAnsi="Sylfaen" w:cstheme="minorHAnsi"/>
          <w:lang w:val="ka-GE"/>
        </w:rPr>
        <w:t>2016 წლის 15 დეკემბერს საქართველოს მთავრობასა და შპს „ხელედულა ენერჯის“ შორის გაფორმდა შეთანხმება, რომლის თანახმადაც „ხელედულა 3“ ჰიდროელექტროსადგურის პროექტი გადავიდა მშენებლობის ფაზაზე</w:t>
      </w:r>
      <w:r>
        <w:rPr>
          <w:rFonts w:ascii="Sylfaen" w:hAnsi="Sylfaen" w:cstheme="minorHAnsi"/>
          <w:lang w:val="ka-GE"/>
        </w:rPr>
        <w:t xml:space="preserve">. მემორანდუმის თანახმად, კომპანიას/საპროექტო კომპანიას, ელექტროსადგურის მშენებლობის ნებართვის საფუძველზე მშენებლობა უნდა დაეწყო აღნიშნული შეთანხმების გაფორმებიდან 12 თვის ვადაში, რაც გულისხმობს 2017 წლის 15 დეკემბერს, თუმცა, მიუხედავად იმისა, რომ </w:t>
      </w:r>
      <w:r w:rsidR="00EC7D77" w:rsidRPr="00D535D7">
        <w:rPr>
          <w:rFonts w:ascii="Sylfaen" w:hAnsi="Sylfaen" w:cstheme="minorHAnsi"/>
          <w:lang w:val="ka-GE"/>
        </w:rPr>
        <w:t xml:space="preserve">საპროექტო კომპანიამ აიღო მშენებლობის ნებართვა 2017 წლის 20 ივლისს (მემორანდუმით განსაზღვრულ ვადაში - 2017 წლის 15 დეკემბრამდე), </w:t>
      </w:r>
      <w:r w:rsidRPr="00D535D7">
        <w:rPr>
          <w:rFonts w:ascii="Sylfaen" w:hAnsi="Sylfaen" w:cstheme="minorHAnsi"/>
          <w:lang w:val="ka-GE"/>
        </w:rPr>
        <w:t>„</w:t>
      </w:r>
      <w:r w:rsidR="00EC7D77" w:rsidRPr="00D535D7">
        <w:rPr>
          <w:rFonts w:ascii="Sylfaen" w:hAnsi="Sylfaen" w:cstheme="minorHAnsi"/>
          <w:lang w:val="ka-GE"/>
        </w:rPr>
        <w:t>ხელედულა 3“ ჰესის სამშენებლო სამუშაოები ამ დრომდე დაწყებული არ არის, რაც გამოწვეულია ადგილობრივი მოსახლეობის გარკვეული ნაწილის პროტესტით</w:t>
      </w:r>
      <w:r>
        <w:rPr>
          <w:rFonts w:ascii="Sylfaen" w:hAnsi="Sylfaen" w:cstheme="minorHAnsi"/>
          <w:lang w:val="ka-GE"/>
        </w:rPr>
        <w:t xml:space="preserve">, რის გამოც, კომპანიამ </w:t>
      </w:r>
      <w:r w:rsidR="00EC7D77" w:rsidRPr="00D535D7">
        <w:rPr>
          <w:rFonts w:ascii="Sylfaen" w:hAnsi="Sylfaen" w:cstheme="minorHAnsi"/>
          <w:lang w:val="ka-GE"/>
        </w:rPr>
        <w:t>წერილობით მიმართა საქართველოს ეკონომიკისა და მდგრადი განვითარების სამინისტროს მემორანდუმის შეწყვეტის თხოვნით</w:t>
      </w:r>
      <w:r w:rsidRPr="00D535D7">
        <w:rPr>
          <w:rFonts w:ascii="Sylfaen" w:hAnsi="Sylfaen" w:cstheme="minorHAnsi"/>
          <w:lang w:val="ka-GE"/>
        </w:rPr>
        <w:t>.</w:t>
      </w:r>
    </w:p>
    <w:p w:rsidR="00D535D7" w:rsidRPr="00D535D7" w:rsidRDefault="00C35D47" w:rsidP="00D535D7">
      <w:pPr>
        <w:widowControl w:val="0"/>
        <w:autoSpaceDE w:val="0"/>
        <w:autoSpaceDN w:val="0"/>
        <w:adjustRightInd w:val="0"/>
        <w:spacing w:after="0"/>
        <w:ind w:firstLine="720"/>
        <w:contextualSpacing/>
        <w:jc w:val="both"/>
        <w:rPr>
          <w:rFonts w:ascii="Sylfaen" w:hAnsi="Sylfaen" w:cstheme="minorHAnsi"/>
          <w:lang w:val="ka-GE"/>
        </w:rPr>
      </w:pPr>
      <w:r>
        <w:rPr>
          <w:rFonts w:ascii="Sylfaen" w:hAnsi="Sylfaen"/>
          <w:lang w:val="ka-GE"/>
        </w:rPr>
        <w:lastRenderedPageBreak/>
        <w:t xml:space="preserve">ზემოაღნიშნულიდან გამომდინარე, მომზადდა </w:t>
      </w:r>
      <w:r w:rsidRPr="00895830">
        <w:rPr>
          <w:rFonts w:ascii="Sylfaen" w:hAnsi="Sylfaen"/>
          <w:lang w:val="ka-GE"/>
        </w:rPr>
        <w:t>„საქართველოს მთავრობას, “ANADOLU TASIT TICARET A.S.”-ს,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 2015 წლის 29 მაისს დადებული ურთიერთგაგების მემორანდუმის შეწყვეტის თაობაზე“ საქართველოს მთავრობას, “ANADOLU KAFKASYA ENERJİ YATIRIMLARI A.Ş.“-ს, შპს „ხელედულა ენერჯის“,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 დასადები შეთანხმებ</w:t>
      </w:r>
      <w:r>
        <w:rPr>
          <w:rFonts w:ascii="Sylfaen" w:hAnsi="Sylfaen"/>
          <w:lang w:val="ka-GE"/>
        </w:rPr>
        <w:t xml:space="preserve">ის (შემდგომში, „შეწყვეტის შეთანხმება“) პროექტი, რომელიც </w:t>
      </w:r>
      <w:r w:rsidR="00D535D7">
        <w:rPr>
          <w:rFonts w:ascii="Sylfaen" w:hAnsi="Sylfaen" w:cstheme="minorHAnsi"/>
          <w:lang w:val="ka-GE"/>
        </w:rPr>
        <w:t xml:space="preserve"> ითვალისწინებს </w:t>
      </w:r>
      <w:r w:rsidR="00D535D7" w:rsidRPr="00D535D7">
        <w:rPr>
          <w:rFonts w:ascii="Sylfaen" w:hAnsi="Sylfaen" w:cstheme="minorHAnsi"/>
          <w:lang w:val="ka-GE"/>
        </w:rPr>
        <w:t>კომპანი</w:t>
      </w:r>
      <w:r w:rsidR="000517E5">
        <w:rPr>
          <w:rFonts w:ascii="Sylfaen" w:hAnsi="Sylfaen" w:cstheme="minorHAnsi"/>
          <w:lang w:val="ka-GE"/>
        </w:rPr>
        <w:t>ი</w:t>
      </w:r>
      <w:r w:rsidR="00D535D7" w:rsidRPr="00D535D7">
        <w:rPr>
          <w:rFonts w:ascii="Sylfaen" w:hAnsi="Sylfaen" w:cstheme="minorHAnsi"/>
          <w:lang w:val="ka-GE"/>
        </w:rPr>
        <w:t>ს</w:t>
      </w:r>
      <w:r w:rsidR="00333A62">
        <w:rPr>
          <w:rFonts w:ascii="Sylfaen" w:hAnsi="Sylfaen" w:cstheme="minorHAnsi"/>
          <w:lang w:val="ka-GE"/>
        </w:rPr>
        <w:t>თვის</w:t>
      </w:r>
      <w:r w:rsidR="00D535D7" w:rsidRPr="00D535D7">
        <w:rPr>
          <w:rFonts w:ascii="Sylfaen" w:hAnsi="Sylfaen" w:cstheme="minorHAnsi"/>
          <w:lang w:val="ka-GE"/>
        </w:rPr>
        <w:t xml:space="preserve">/საპროექტო კომპანიისთვის პროექტის განხორციელების უფლების ჩამორთმევას; ამასთან, </w:t>
      </w:r>
      <w:r w:rsidR="000517E5" w:rsidRPr="00D535D7">
        <w:rPr>
          <w:rFonts w:ascii="Sylfaen" w:hAnsi="Sylfaen" w:cstheme="minorHAnsi"/>
          <w:lang w:val="ka-GE"/>
        </w:rPr>
        <w:t xml:space="preserve">მემორანდუმის შეწყვეტისთანავე </w:t>
      </w:r>
      <w:r w:rsidR="00D535D7" w:rsidRPr="00D535D7">
        <w:rPr>
          <w:rFonts w:ascii="Sylfaen" w:hAnsi="Sylfaen" w:cstheme="minorHAnsi"/>
          <w:lang w:val="ka-GE"/>
        </w:rPr>
        <w:t xml:space="preserve">სახელმწიფოს უსასყიდლოდ გადაეცემა შესაბამისი უფლებები (მათ შორის, საკუთრების უფლება) პროექტის განხორციელებისთვის საჭირო ან/და მისი ზემოქმედების ქვეშ მოქცეულ იმ მიწის ნაკვეთებზე რომლებიც სახელმწიფო ქონების ეროვნული სააგენტოს მიერ არის გადაცემული საპროექტო კომპანიისთვის და მთავრობას უსასყიდლოდ გადაეცემა საკუთრების უფლება კომპანიის/საპროექტო კომპანიის ხელთ არსებულ ელექტროსადგურის მშენებლობის განხორციელებადობის ტექნიკურ-ეკონომიკური საკითხების კვლევისა და გარემოზე ზემოქმედების ანგარიშებზე, ისევე, როგორც პროექტთან დაკავშირებულ, მათ შორის, კომპანიის/საპროექტო კომპანიის მიერ შემუშავებულ, სხვა ნებისმიერ დოკუმენტსა და ნახაზზე (მათ შორის, კომპანიის/საპროექტო კომპანიის მიერ შემუშავებული ახალ დოკუმენტებზე). </w:t>
      </w:r>
      <w:r w:rsidR="000517E5">
        <w:rPr>
          <w:rFonts w:ascii="Sylfaen" w:hAnsi="Sylfaen" w:cstheme="minorHAnsi"/>
          <w:lang w:val="ka-GE"/>
        </w:rPr>
        <w:t xml:space="preserve">ასევე, </w:t>
      </w:r>
      <w:r w:rsidR="00D535D7" w:rsidRPr="00D535D7">
        <w:rPr>
          <w:rFonts w:ascii="Sylfaen" w:hAnsi="Sylfaen" w:cstheme="minorHAnsi"/>
          <w:lang w:val="ka-GE"/>
        </w:rPr>
        <w:t>მემორანდუმის შეწყვეტისთანავე კომპანიის/საპროექტო კომპანიის მიერ პროექტთან დაკავშირებით მთავრობისგან ან/და სხვა ოფიციალური სამთავრობო უწყებისაგან მიღებული ყველა ოფიციალური ნებართვა, ლიცენზია, თანხმობა ან/და დავალება ჩაითვლება ავტომატურად შეწყვეტილად.</w:t>
      </w:r>
    </w:p>
    <w:p w:rsidR="00D535D7" w:rsidRPr="000517E5" w:rsidRDefault="001B1230" w:rsidP="00D535D7">
      <w:pPr>
        <w:widowControl w:val="0"/>
        <w:autoSpaceDE w:val="0"/>
        <w:autoSpaceDN w:val="0"/>
        <w:adjustRightInd w:val="0"/>
        <w:spacing w:after="0"/>
        <w:ind w:firstLine="720"/>
        <w:contextualSpacing/>
        <w:jc w:val="both"/>
        <w:rPr>
          <w:rFonts w:ascii="Sylfaen" w:hAnsi="Sylfaen" w:cstheme="minorHAnsi"/>
          <w:lang w:val="ka-GE"/>
        </w:rPr>
      </w:pPr>
      <w:r w:rsidRPr="00F63538">
        <w:rPr>
          <w:rFonts w:ascii="Sylfaen" w:hAnsi="Sylfaen" w:cstheme="minorHAnsi"/>
          <w:lang w:val="ka-GE"/>
        </w:rPr>
        <w:t xml:space="preserve">აღსანიშნავია, რომ </w:t>
      </w:r>
      <w:r w:rsidR="00FA37FB" w:rsidRPr="00F63538">
        <w:rPr>
          <w:rFonts w:ascii="Sylfaen" w:hAnsi="Sylfaen" w:cstheme="minorHAnsi"/>
          <w:lang w:val="ka-GE"/>
        </w:rPr>
        <w:t>მემორანდუმის</w:t>
      </w:r>
      <w:r w:rsidR="008D5C86" w:rsidRPr="00F63538">
        <w:rPr>
          <w:rFonts w:ascii="Sylfaen" w:hAnsi="Sylfaen" w:cstheme="minorHAnsi"/>
          <w:lang w:val="ka-GE"/>
        </w:rPr>
        <w:t xml:space="preserve"> ფარგლებში </w:t>
      </w:r>
      <w:r w:rsidR="000517E5">
        <w:rPr>
          <w:rFonts w:ascii="Sylfaen" w:hAnsi="Sylfaen" w:cstheme="minorHAnsi"/>
          <w:lang w:val="ka-GE"/>
        </w:rPr>
        <w:t xml:space="preserve">მთავრობის სასარგებლოდ </w:t>
      </w:r>
      <w:r w:rsidR="008D5C86" w:rsidRPr="00F63538">
        <w:rPr>
          <w:rFonts w:ascii="Sylfaen" w:hAnsi="Sylfaen" w:cstheme="minorHAnsi"/>
          <w:lang w:val="ka-GE"/>
        </w:rPr>
        <w:t xml:space="preserve">წარმოდგენილია </w:t>
      </w:r>
      <w:r w:rsidR="00F63538">
        <w:rPr>
          <w:rFonts w:ascii="Sylfaen" w:hAnsi="Sylfaen" w:cstheme="minorHAnsi"/>
          <w:lang w:val="ka-GE"/>
        </w:rPr>
        <w:t>სამშენებლო</w:t>
      </w:r>
      <w:r w:rsidR="00CB1251" w:rsidRPr="00F63538">
        <w:rPr>
          <w:rFonts w:ascii="Sylfaen" w:hAnsi="Sylfaen" w:cstheme="minorHAnsi"/>
          <w:lang w:val="ka-GE"/>
        </w:rPr>
        <w:t xml:space="preserve"> გარანტი</w:t>
      </w:r>
      <w:r w:rsidR="008D5C86" w:rsidRPr="00F63538">
        <w:rPr>
          <w:rFonts w:ascii="Sylfaen" w:hAnsi="Sylfaen" w:cstheme="minorHAnsi"/>
          <w:lang w:val="ka-GE"/>
        </w:rPr>
        <w:t xml:space="preserve">ა </w:t>
      </w:r>
      <w:r w:rsidR="00D535D7" w:rsidRPr="000517E5">
        <w:rPr>
          <w:rFonts w:ascii="Sylfaen" w:hAnsi="Sylfaen" w:cstheme="minorHAnsi"/>
          <w:lang w:val="ka-GE"/>
        </w:rPr>
        <w:t xml:space="preserve">5 077 000 (ხუთი მილიონ სამოცდაჩვიდმეტი ათასი) აშშ დოლარის ოდენობით </w:t>
      </w:r>
      <w:r w:rsidR="00FA37FB" w:rsidRPr="00F63538">
        <w:rPr>
          <w:rFonts w:ascii="Sylfaen" w:hAnsi="Sylfaen" w:cstheme="minorHAnsi"/>
          <w:lang w:val="ka-GE"/>
        </w:rPr>
        <w:t xml:space="preserve">და </w:t>
      </w:r>
      <w:r w:rsidR="000E7C1A" w:rsidRPr="00F63538">
        <w:rPr>
          <w:rFonts w:ascii="Sylfaen" w:hAnsi="Sylfaen" w:cstheme="minorHAnsi"/>
          <w:lang w:val="ka-GE"/>
        </w:rPr>
        <w:t xml:space="preserve">აღნიშნული გარანტია </w:t>
      </w:r>
      <w:r w:rsidR="00B81999" w:rsidRPr="00954089">
        <w:rPr>
          <w:rFonts w:ascii="Sylfaen" w:hAnsi="Sylfaen" w:cstheme="minorHAnsi"/>
          <w:lang w:val="ka-GE"/>
        </w:rPr>
        <w:t>ძალაშია 20</w:t>
      </w:r>
      <w:r w:rsidR="00F34D9F" w:rsidRPr="00954089">
        <w:rPr>
          <w:rFonts w:ascii="Sylfaen" w:hAnsi="Sylfaen" w:cstheme="minorHAnsi"/>
          <w:lang w:val="ka-GE"/>
        </w:rPr>
        <w:t>2</w:t>
      </w:r>
      <w:r w:rsidR="00D535D7">
        <w:rPr>
          <w:rFonts w:ascii="Sylfaen" w:hAnsi="Sylfaen" w:cstheme="minorHAnsi"/>
          <w:lang w:val="ka-GE"/>
        </w:rPr>
        <w:t>2</w:t>
      </w:r>
      <w:r w:rsidR="00B81999" w:rsidRPr="00954089">
        <w:rPr>
          <w:rFonts w:ascii="Sylfaen" w:hAnsi="Sylfaen" w:cstheme="minorHAnsi"/>
          <w:lang w:val="ka-GE"/>
        </w:rPr>
        <w:t xml:space="preserve"> წლის </w:t>
      </w:r>
      <w:r w:rsidR="00D535D7">
        <w:rPr>
          <w:rFonts w:ascii="Sylfaen" w:hAnsi="Sylfaen" w:cstheme="minorHAnsi"/>
          <w:lang w:val="ka-GE"/>
        </w:rPr>
        <w:t>31</w:t>
      </w:r>
      <w:r w:rsidR="00A16BCA" w:rsidRPr="00954089">
        <w:rPr>
          <w:rFonts w:ascii="Sylfaen" w:hAnsi="Sylfaen" w:cstheme="minorHAnsi"/>
          <w:lang w:val="ka-GE"/>
        </w:rPr>
        <w:t xml:space="preserve"> მაისის</w:t>
      </w:r>
      <w:r w:rsidR="004C5AF8" w:rsidRPr="00954089">
        <w:rPr>
          <w:rFonts w:ascii="Sylfaen" w:hAnsi="Sylfaen" w:cstheme="minorHAnsi"/>
          <w:lang w:val="ka-GE"/>
        </w:rPr>
        <w:t xml:space="preserve"> </w:t>
      </w:r>
      <w:r w:rsidR="00F34D9F" w:rsidRPr="00954089">
        <w:rPr>
          <w:rFonts w:ascii="Sylfaen" w:hAnsi="Sylfaen" w:cstheme="minorHAnsi"/>
          <w:lang w:val="ka-GE"/>
        </w:rPr>
        <w:t xml:space="preserve">ჩათვლით. </w:t>
      </w:r>
      <w:r w:rsidR="00333065" w:rsidRPr="00954089">
        <w:rPr>
          <w:rFonts w:ascii="Sylfaen" w:hAnsi="Sylfaen" w:cstheme="minorHAnsi"/>
          <w:lang w:val="ka-GE"/>
        </w:rPr>
        <w:t xml:space="preserve">წინამდებარე განკარგულება და </w:t>
      </w:r>
      <w:r w:rsidR="0043386A" w:rsidRPr="00954089">
        <w:rPr>
          <w:rFonts w:ascii="Sylfaen" w:hAnsi="Sylfaen" w:cstheme="minorHAnsi"/>
          <w:lang w:val="ka-GE"/>
        </w:rPr>
        <w:t xml:space="preserve">ასევე, განკარგულებით წარმოდგენილი შეთანხმება </w:t>
      </w:r>
      <w:r w:rsidR="00333065" w:rsidRPr="00954089">
        <w:rPr>
          <w:rFonts w:ascii="Sylfaen" w:hAnsi="Sylfaen" w:cstheme="minorHAnsi"/>
          <w:lang w:val="ka-GE"/>
        </w:rPr>
        <w:t xml:space="preserve">ითვალისწინებს </w:t>
      </w:r>
      <w:r w:rsidR="00D535D7" w:rsidRPr="000517E5">
        <w:rPr>
          <w:rFonts w:ascii="Sylfaen" w:hAnsi="Sylfaen" w:cstheme="minorHAnsi"/>
          <w:lang w:val="ka-GE"/>
        </w:rPr>
        <w:t>კომპანიის/საპროექტო კომპანიის მიერ შეწყვეტის შეთანხმების 2.2. და 2.3 პუნქტებით გათვალისწინებული ვალდებულებების შესრულების წერილობითი დადასტურების შემდგომ, 5 (ხუთი) სამუშაო დღის განმავლობაში, მთავრობის მიერ კომპანიის/საპროექტო კომპანიის მიერ მემორანდუმის მე-13 მუხლის შესაბამისად წარმოდგენილ</w:t>
      </w:r>
      <w:r w:rsidR="000517E5">
        <w:rPr>
          <w:rFonts w:ascii="Sylfaen" w:hAnsi="Sylfaen" w:cstheme="minorHAnsi"/>
          <w:lang w:val="ka-GE"/>
        </w:rPr>
        <w:t>ი</w:t>
      </w:r>
      <w:r w:rsidR="00D535D7" w:rsidRPr="000517E5">
        <w:rPr>
          <w:rFonts w:ascii="Sylfaen" w:hAnsi="Sylfaen" w:cstheme="minorHAnsi"/>
          <w:lang w:val="ka-GE"/>
        </w:rPr>
        <w:t xml:space="preserve"> სამშენებლო გარანტიის (№9920HG25 / 5 077 000 აშშ დოლარი) დაბრუნებას.</w:t>
      </w:r>
      <w:r w:rsidR="00D53194">
        <w:rPr>
          <w:rFonts w:ascii="Sylfaen" w:hAnsi="Sylfaen" w:cstheme="minorHAnsi"/>
          <w:lang w:val="ka-GE"/>
        </w:rPr>
        <w:t xml:space="preserve"> განკარგულების ფარგლებში ასევე გათვალისწინებულია </w:t>
      </w:r>
      <w:r w:rsidR="00D53194">
        <w:rPr>
          <w:rFonts w:ascii="Sylfaen" w:hAnsi="Sylfaen"/>
          <w:lang w:val="ka-GE"/>
        </w:rPr>
        <w:t>კომპანიის/საპროექტო კომპანიის</w:t>
      </w:r>
      <w:r w:rsidR="00D53194" w:rsidRPr="00D53194">
        <w:rPr>
          <w:rFonts w:ascii="Sylfaen" w:hAnsi="Sylfaen"/>
          <w:lang w:val="ka-GE"/>
        </w:rPr>
        <w:t xml:space="preserve"> </w:t>
      </w:r>
      <w:r w:rsidR="00D53194">
        <w:rPr>
          <w:rFonts w:ascii="Sylfaen" w:hAnsi="Sylfaen"/>
          <w:lang w:val="ka-GE"/>
        </w:rPr>
        <w:t>გათავისუფლება</w:t>
      </w:r>
      <w:r w:rsidR="00D53194" w:rsidRPr="00D53194">
        <w:rPr>
          <w:rFonts w:ascii="Sylfaen" w:hAnsi="Sylfaen"/>
          <w:lang w:val="ka-GE"/>
        </w:rPr>
        <w:t xml:space="preserve"> ურთიერთგაგების მემორანდუმ</w:t>
      </w:r>
      <w:r w:rsidR="00D53194">
        <w:rPr>
          <w:rFonts w:ascii="Sylfaen" w:hAnsi="Sylfaen"/>
          <w:lang w:val="ka-GE"/>
        </w:rPr>
        <w:t>ი</w:t>
      </w:r>
      <w:r w:rsidR="00D53194" w:rsidRPr="00D53194">
        <w:rPr>
          <w:rFonts w:ascii="Sylfaen" w:hAnsi="Sylfaen"/>
          <w:lang w:val="ka-GE"/>
        </w:rPr>
        <w:t xml:space="preserve">თ </w:t>
      </w:r>
      <w:r w:rsidR="00D53194">
        <w:rPr>
          <w:rFonts w:ascii="Sylfaen" w:hAnsi="Sylfaen"/>
          <w:lang w:val="ka-GE"/>
        </w:rPr>
        <w:t>დადგენილი</w:t>
      </w:r>
      <w:r w:rsidR="00D53194" w:rsidRPr="00D53194">
        <w:rPr>
          <w:rFonts w:ascii="Sylfaen" w:hAnsi="Sylfaen"/>
          <w:lang w:val="ka-GE"/>
        </w:rPr>
        <w:t xml:space="preserve"> ვადების გადაცილებისთვის განსაზღვრული სანქციების დაკისრებისგან.</w:t>
      </w:r>
      <w:r w:rsidR="00D53194">
        <w:rPr>
          <w:rFonts w:ascii="Sylfaen" w:hAnsi="Sylfaen"/>
          <w:lang w:val="ka-GE"/>
        </w:rPr>
        <w:t xml:space="preserve"> კერძოდ, ის გარემოება, რომ 2017 წლის 15 დეკემბრიდან დღემდე (2020 წლის 30 აპრილის ჩათვლით) „ხელედულა 3“-ის სამშენებლო სამუშაოები დაწყებული არ არის, მემორანდუმის 13.2 პუნქტის თანახმად, უკავშირდება სანქციას 801 000 (რვაას ერთი ათასი) აშშ დოლარის ოდენობით.</w:t>
      </w:r>
    </w:p>
    <w:p w:rsidR="00BE3C8A" w:rsidRDefault="00FA35F6" w:rsidP="006B0FD0">
      <w:pPr>
        <w:spacing w:after="0"/>
        <w:ind w:firstLine="720"/>
        <w:contextualSpacing/>
        <w:jc w:val="both"/>
        <w:rPr>
          <w:rFonts w:ascii="Sylfaen" w:hAnsi="Sylfaen" w:cs="Sylfaen"/>
          <w:lang w:val="ka-GE"/>
        </w:rPr>
      </w:pPr>
      <w:r w:rsidRPr="006B0FD0">
        <w:rPr>
          <w:rFonts w:ascii="Sylfaen" w:hAnsi="Sylfaen" w:cs="Sylfaen"/>
          <w:lang w:val="ka-GE"/>
        </w:rPr>
        <w:t>შეთანხმების პროექტზე</w:t>
      </w:r>
      <w:r w:rsidR="003954DF">
        <w:rPr>
          <w:rFonts w:ascii="Sylfaen" w:hAnsi="Sylfaen" w:cs="Sylfaen"/>
          <w:lang w:val="ka-GE"/>
        </w:rPr>
        <w:t>,</w:t>
      </w:r>
      <w:r w:rsidRPr="006B0FD0">
        <w:rPr>
          <w:rFonts w:ascii="Sylfaen" w:hAnsi="Sylfaen" w:cs="Sylfaen"/>
          <w:lang w:val="ka-GE"/>
        </w:rPr>
        <w:t xml:space="preserve"> საქართველოს კანონმდებლობის შესაბამისად</w:t>
      </w:r>
      <w:r w:rsidR="003954DF">
        <w:rPr>
          <w:rFonts w:ascii="Sylfaen" w:hAnsi="Sylfaen" w:cs="Sylfaen"/>
          <w:lang w:val="ka-GE"/>
        </w:rPr>
        <w:t>,</w:t>
      </w:r>
      <w:r w:rsidRPr="006B0FD0">
        <w:rPr>
          <w:rFonts w:ascii="Sylfaen" w:hAnsi="Sylfaen" w:cs="Sylfaen"/>
          <w:lang w:val="ka-GE"/>
        </w:rPr>
        <w:t xml:space="preserve"> მომზადებულია საქართველოს იუსტიციის სამინისტროს სამართლებრივი დასკვნა. </w:t>
      </w:r>
      <w:r w:rsidR="00F63538" w:rsidRPr="00CC7668">
        <w:rPr>
          <w:rFonts w:ascii="Sylfaen" w:hAnsi="Sylfaen" w:cs="Sylfaen"/>
          <w:lang w:val="ka-GE"/>
        </w:rPr>
        <w:t xml:space="preserve">საქართველოს იუსტიციის სამინისტროს დასკვნაში შეთანხმების პროექტთან დაკავშირებით </w:t>
      </w:r>
      <w:r w:rsidR="00F63538" w:rsidRPr="00CC7668">
        <w:rPr>
          <w:rFonts w:ascii="Sylfaen" w:hAnsi="Sylfaen" w:cs="Sylfaen"/>
          <w:lang w:val="ka-GE"/>
        </w:rPr>
        <w:lastRenderedPageBreak/>
        <w:t>საჯარო და კერძო თანამშრომლობის კანონმდებლობის მოთხოვნების მხედველობაში მიღების თაობაზე</w:t>
      </w:r>
      <w:r w:rsidR="00F63538">
        <w:rPr>
          <w:rFonts w:ascii="Sylfaen" w:hAnsi="Sylfaen" w:cs="Sylfaen"/>
          <w:lang w:val="ka-GE"/>
        </w:rPr>
        <w:t xml:space="preserve"> </w:t>
      </w:r>
      <w:r w:rsidR="00F63538" w:rsidRPr="00CC7668">
        <w:rPr>
          <w:rFonts w:ascii="Sylfaen" w:hAnsi="Sylfaen" w:cs="Sylfaen"/>
          <w:lang w:val="ka-GE"/>
        </w:rPr>
        <w:t xml:space="preserve">გამოთქმულ შენიშვნასთან დაკავშირებით აღსანიშნავია, რომ განსახილველ შეთანხმების პროექტზე მუშაობა ხორციელდება საჯარო და კერძო თანამშრომლობის </w:t>
      </w:r>
      <w:r w:rsidR="00BE3C8A">
        <w:rPr>
          <w:rFonts w:ascii="Sylfaen" w:hAnsi="Sylfaen" w:cs="Sylfaen"/>
          <w:lang w:val="ka-GE"/>
        </w:rPr>
        <w:t>პროექტის შეწყვეტისთვის კანონმდებლობით დადგენილი</w:t>
      </w:r>
      <w:r w:rsidR="00F63538" w:rsidRPr="00CC7668">
        <w:rPr>
          <w:rFonts w:ascii="Sylfaen" w:hAnsi="Sylfaen" w:cs="Sylfaen"/>
          <w:lang w:val="ka-GE"/>
        </w:rPr>
        <w:t xml:space="preserve"> მოთხოვნების შესაბამისად</w:t>
      </w:r>
      <w:r w:rsidR="00BE3C8A">
        <w:rPr>
          <w:rFonts w:ascii="Sylfaen" w:hAnsi="Sylfaen" w:cs="Sylfaen"/>
          <w:lang w:val="ka-GE"/>
        </w:rPr>
        <w:t>,</w:t>
      </w:r>
      <w:r w:rsidR="00F63538">
        <w:rPr>
          <w:rFonts w:ascii="Sylfaen" w:hAnsi="Sylfaen" w:cs="Sylfaen"/>
          <w:lang w:val="ka-GE"/>
        </w:rPr>
        <w:t xml:space="preserve"> საბოლოოო გადაწყვეტილების მისაღებად კი საკითხი წარედგინება საქართველოს მთავრობას.</w:t>
      </w:r>
      <w:r w:rsidR="00E261CE">
        <w:rPr>
          <w:rFonts w:ascii="Sylfaen" w:hAnsi="Sylfaen" w:cs="Sylfaen"/>
          <w:lang w:val="ka-GE"/>
        </w:rPr>
        <w:t xml:space="preserve"> რაც შეეხება იუსტიციის სამინისტროს შენიშვნას</w:t>
      </w:r>
      <w:r w:rsidR="000517E5">
        <w:rPr>
          <w:rFonts w:ascii="Sylfaen" w:hAnsi="Sylfaen" w:cs="Sylfaen"/>
          <w:lang w:val="ka-GE"/>
        </w:rPr>
        <w:t>,</w:t>
      </w:r>
      <w:r w:rsidR="00E261CE">
        <w:rPr>
          <w:rFonts w:ascii="Sylfaen" w:hAnsi="Sylfaen" w:cs="Sylfaen"/>
          <w:lang w:val="ka-GE"/>
        </w:rPr>
        <w:t xml:space="preserve"> </w:t>
      </w:r>
      <w:r w:rsidR="00BE3C8A" w:rsidRPr="00BE3C8A">
        <w:rPr>
          <w:rFonts w:ascii="Sylfaen" w:hAnsi="Sylfaen" w:cs="Sylfaen"/>
          <w:lang w:val="ka-GE"/>
        </w:rPr>
        <w:t xml:space="preserve">დავათა გადაწყვეტის ფორუმად საერთაშორისო სავაჭრო პალატის წესების გამოყენებით არბიტრაჟის არჩევის </w:t>
      </w:r>
      <w:r w:rsidR="00BE3C8A">
        <w:rPr>
          <w:rFonts w:ascii="Sylfaen" w:hAnsi="Sylfaen" w:cs="Sylfaen"/>
          <w:lang w:val="ka-GE"/>
        </w:rPr>
        <w:t>მიზანშეწონილობის</w:t>
      </w:r>
      <w:r w:rsidR="00BE3C8A" w:rsidRPr="00BE3C8A">
        <w:rPr>
          <w:rFonts w:ascii="Sylfaen" w:hAnsi="Sylfaen" w:cs="Sylfaen"/>
          <w:lang w:val="ka-GE"/>
        </w:rPr>
        <w:t xml:space="preserve"> შესახებ</w:t>
      </w:r>
      <w:r w:rsidR="00BE3C8A">
        <w:rPr>
          <w:rFonts w:ascii="Sylfaen" w:hAnsi="Sylfaen" w:cs="Sylfaen"/>
          <w:lang w:val="ka-GE"/>
        </w:rPr>
        <w:t xml:space="preserve">, შევნიშნავთ, რომ აღნიშნული ფორუმი წარმოადგენს ამ მემორანდუმის ფარგლებში მხარეების მიერ შეთანხმებულ დავათა განხილვის ფორუმს, შესაბამისად, მისი ასახვა მოხდა, ასევე წარმოდგენილ შეწყვეტის შეთანხმებაშიც. იუსტიციის სამინისტროს დანარჩენი შენიშვნები გათვალისწინებულ და ასახულ იქნა </w:t>
      </w:r>
      <w:r w:rsidR="000517E5">
        <w:rPr>
          <w:rFonts w:ascii="Sylfaen" w:hAnsi="Sylfaen" w:cs="Sylfaen"/>
          <w:lang w:val="ka-GE"/>
        </w:rPr>
        <w:t xml:space="preserve">შეწყვეტის </w:t>
      </w:r>
      <w:r w:rsidR="00BE3C8A">
        <w:rPr>
          <w:rFonts w:ascii="Sylfaen" w:hAnsi="Sylfaen" w:cs="Sylfaen"/>
          <w:lang w:val="ka-GE"/>
        </w:rPr>
        <w:t xml:space="preserve">შეთანხმებაში. </w:t>
      </w:r>
    </w:p>
    <w:p w:rsidR="005A4E0C" w:rsidRDefault="005A4E0C" w:rsidP="006B0FD0">
      <w:pPr>
        <w:spacing w:after="0"/>
        <w:ind w:firstLine="720"/>
        <w:contextualSpacing/>
        <w:jc w:val="both"/>
        <w:rPr>
          <w:rFonts w:ascii="Sylfaen" w:hAnsi="Sylfaen" w:cs="Sylfaen"/>
          <w:lang w:val="ka-GE"/>
        </w:rPr>
      </w:pPr>
      <w:r>
        <w:rPr>
          <w:rFonts w:ascii="Sylfaen" w:hAnsi="Sylfaen" w:cs="Sylfaen"/>
          <w:lang w:val="ka-GE"/>
        </w:rPr>
        <w:t xml:space="preserve">შეთანხმების პროექტთან დაკავშირებით წარმოდგენილია ასევე, </w:t>
      </w:r>
      <w:r w:rsidR="00BE3C8A">
        <w:rPr>
          <w:rFonts w:ascii="Sylfaen" w:hAnsi="Sylfaen" w:cs="Sylfaen"/>
          <w:lang w:val="ka-GE"/>
        </w:rPr>
        <w:t>„სსე“-</w:t>
      </w:r>
      <w:r w:rsidR="0076157E">
        <w:rPr>
          <w:rFonts w:ascii="Sylfaen" w:hAnsi="Sylfaen" w:cs="Sylfaen"/>
          <w:lang w:val="ka-GE"/>
        </w:rPr>
        <w:t>ი</w:t>
      </w:r>
      <w:r w:rsidR="00BE3C8A">
        <w:rPr>
          <w:rFonts w:ascii="Sylfaen" w:hAnsi="Sylfaen" w:cs="Sylfaen"/>
          <w:lang w:val="ka-GE"/>
        </w:rPr>
        <w:t>ს, „ენერგოტრანსისა“</w:t>
      </w:r>
      <w:r>
        <w:rPr>
          <w:rFonts w:ascii="Sylfaen" w:hAnsi="Sylfaen" w:cs="Sylfaen"/>
          <w:lang w:val="ka-GE"/>
        </w:rPr>
        <w:t xml:space="preserve"> და „ესკოს“ დადებითი დასკვნები.</w:t>
      </w:r>
      <w:r w:rsidR="00BE3C8A">
        <w:rPr>
          <w:rFonts w:ascii="Sylfaen" w:hAnsi="Sylfaen" w:cs="Sylfaen"/>
          <w:lang w:val="ka-GE"/>
        </w:rPr>
        <w:t xml:space="preserve"> რაც შეეხება „საქრუსენერგოს“ მითითებას </w:t>
      </w:r>
      <w:r w:rsidR="00BE3C8A" w:rsidRPr="00BE3C8A">
        <w:rPr>
          <w:rFonts w:ascii="Sylfaen" w:hAnsi="Sylfaen" w:cs="Sylfaen"/>
          <w:lang w:val="ka-GE"/>
        </w:rPr>
        <w:t xml:space="preserve">მხარეთა მიერ მემორანდუმით ნაკისრი ვალდებულებების შესრულებისთვის დადგენილი ვად(ებ)ის დაცვისა და შესაბამისად, პასუხისმგებლობის </w:t>
      </w:r>
      <w:r w:rsidR="00BE3C8A">
        <w:rPr>
          <w:rFonts w:ascii="Sylfaen" w:hAnsi="Sylfaen" w:cs="Sylfaen"/>
          <w:lang w:val="ka-GE"/>
        </w:rPr>
        <w:t xml:space="preserve">თაობაზე, </w:t>
      </w:r>
      <w:r w:rsidR="000517E5">
        <w:rPr>
          <w:rFonts w:ascii="Sylfaen" w:hAnsi="Sylfaen" w:cs="Sylfaen"/>
          <w:lang w:val="ka-GE"/>
        </w:rPr>
        <w:t>როგორც აღინიშნა,</w:t>
      </w:r>
      <w:r w:rsidR="00BE3C8A">
        <w:rPr>
          <w:rFonts w:ascii="Sylfaen" w:hAnsi="Sylfaen" w:cs="Sylfaen"/>
          <w:lang w:val="ka-GE"/>
        </w:rPr>
        <w:t xml:space="preserve"> კომპანიის/საპროექტო კომპანიის მიერ მშენებლობის ნებართვის მემორანდუმით დადგენილ ვადაში აღების მიუხედავად, </w:t>
      </w:r>
      <w:r w:rsidR="00BE3C8A" w:rsidRPr="00BE3C8A">
        <w:rPr>
          <w:rFonts w:ascii="Sylfaen" w:hAnsi="Sylfaen" w:cs="Sylfaen"/>
          <w:lang w:val="ka-GE"/>
        </w:rPr>
        <w:t xml:space="preserve">სამშენებლო სამუშაოები ამ დრომდე დაწყებული არ არის, რაც გამოწვეულია ადგილობრივი მოსახლეობის გარკვეული ნაწილის პროტესტით. შესაბამისად, წარმოდგენილი განკარგულებისა და შეწყვეტის შეთანხმების ფარგლებში </w:t>
      </w:r>
      <w:r w:rsidR="00A21101">
        <w:rPr>
          <w:rFonts w:ascii="Sylfaen" w:hAnsi="Sylfaen" w:cs="Sylfaen"/>
          <w:lang w:val="ka-GE"/>
        </w:rPr>
        <w:t>განსახილველია</w:t>
      </w:r>
      <w:r w:rsidR="00A21101" w:rsidRPr="00BE3C8A">
        <w:rPr>
          <w:rFonts w:ascii="Sylfaen" w:hAnsi="Sylfaen" w:cs="Sylfaen"/>
          <w:lang w:val="ka-GE"/>
        </w:rPr>
        <w:t xml:space="preserve"> </w:t>
      </w:r>
      <w:r w:rsidR="00BE3C8A" w:rsidRPr="00BE3C8A">
        <w:rPr>
          <w:rFonts w:ascii="Sylfaen" w:hAnsi="Sylfaen" w:cs="Sylfaen"/>
          <w:lang w:val="ka-GE"/>
        </w:rPr>
        <w:t>კომპანიის/საპროექტო კომპანიის მიერ წარმოდგენილი სამშენებლო გარანტიის (5 077 000 აშშ დოლარი) სრული ოდენობით დაბრუნების საკითხი.</w:t>
      </w:r>
    </w:p>
    <w:p w:rsidR="00DE2567" w:rsidRDefault="000517E5" w:rsidP="009A32F4">
      <w:pPr>
        <w:spacing w:after="0"/>
        <w:ind w:firstLine="720"/>
        <w:contextualSpacing/>
        <w:jc w:val="both"/>
        <w:rPr>
          <w:rFonts w:ascii="Sylfaen" w:eastAsia="Sylfaen" w:hAnsi="Sylfaen"/>
          <w:lang w:val="ka-GE"/>
        </w:rPr>
      </w:pPr>
      <w:r>
        <w:rPr>
          <w:rFonts w:ascii="Sylfaen" w:eastAsia="Times New Roman" w:hAnsi="Sylfaen" w:cs="Times New Roman"/>
          <w:color w:val="000000"/>
          <w:lang w:val="ka-GE"/>
        </w:rPr>
        <w:t xml:space="preserve">შესაბამისად, </w:t>
      </w:r>
      <w:r w:rsidR="00E7266F">
        <w:rPr>
          <w:rFonts w:ascii="Sylfaen" w:eastAsia="Times New Roman" w:hAnsi="Sylfaen" w:cs="Times New Roman"/>
          <w:color w:val="000000"/>
          <w:lang w:val="ka-GE"/>
        </w:rPr>
        <w:t xml:space="preserve">განსახილველად </w:t>
      </w:r>
      <w:r w:rsidR="00B92568" w:rsidRPr="006B0FD0">
        <w:rPr>
          <w:rFonts w:ascii="Sylfaen" w:eastAsia="Times New Roman" w:hAnsi="Sylfaen" w:cs="Times New Roman"/>
          <w:color w:val="000000"/>
          <w:lang w:val="ka-GE"/>
        </w:rPr>
        <w:t>წარმოდგენილია</w:t>
      </w:r>
      <w:r w:rsidR="00BE3C8A">
        <w:rPr>
          <w:rFonts w:ascii="Sylfaen" w:eastAsia="Times New Roman" w:hAnsi="Sylfaen" w:cs="Times New Roman"/>
          <w:color w:val="000000"/>
          <w:lang w:val="ka-GE"/>
        </w:rPr>
        <w:t xml:space="preserve"> </w:t>
      </w:r>
      <w:r w:rsidR="00BE3C8A" w:rsidRPr="00895830">
        <w:rPr>
          <w:rFonts w:ascii="Sylfaen" w:hAnsi="Sylfaen"/>
          <w:lang w:val="ka-GE"/>
        </w:rPr>
        <w:t xml:space="preserve">„საქართველოს მთავრობას, “ANADOLU TASIT TICARET A.S.”-ს,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 2015 წლის 29 მაისს დადებული ურთიერთგაგების მემორანდუმის შეწყვეტის თაობაზე“ საქართველოს მთავრობას, “ANADOLU KAFKASYA ENERJİ YATIRIMLARI A.Ş.“-ს, შპს „ხელედულა ენერჯის“,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 დასადები </w:t>
      </w:r>
      <w:r w:rsidR="00A33B0D">
        <w:rPr>
          <w:rFonts w:ascii="Sylfaen" w:hAnsi="Sylfaen"/>
          <w:lang w:val="ka-GE"/>
        </w:rPr>
        <w:t xml:space="preserve">შეწყვეტის </w:t>
      </w:r>
      <w:r w:rsidR="00BE3C8A" w:rsidRPr="00895830">
        <w:rPr>
          <w:rFonts w:ascii="Sylfaen" w:hAnsi="Sylfaen"/>
          <w:lang w:val="ka-GE"/>
        </w:rPr>
        <w:t>შეთანხმება</w:t>
      </w:r>
      <w:r w:rsidR="00BE3C8A">
        <w:rPr>
          <w:rFonts w:ascii="Sylfaen" w:hAnsi="Sylfaen"/>
          <w:lang w:val="ka-GE"/>
        </w:rPr>
        <w:t xml:space="preserve"> შესაბამისი </w:t>
      </w:r>
      <w:r w:rsidR="00DE2567">
        <w:rPr>
          <w:rFonts w:ascii="Sylfaen" w:eastAsia="Sylfaen" w:hAnsi="Sylfaen"/>
          <w:lang w:val="ka-GE"/>
        </w:rPr>
        <w:t>დანართებით.</w:t>
      </w:r>
    </w:p>
    <w:p w:rsidR="009F45D8" w:rsidRPr="00AF14A9" w:rsidRDefault="009F45D8" w:rsidP="00A0749C">
      <w:pPr>
        <w:spacing w:after="0"/>
        <w:ind w:firstLine="720"/>
        <w:jc w:val="both"/>
        <w:rPr>
          <w:rFonts w:ascii="Sylfaen" w:hAnsi="Sylfaen"/>
          <w:lang w:val="ka-GE"/>
        </w:rPr>
      </w:pPr>
    </w:p>
    <w:p w:rsidR="005B2618" w:rsidRPr="00AF14A9" w:rsidRDefault="005B2618" w:rsidP="00105EEC">
      <w:pPr>
        <w:spacing w:before="240" w:after="0"/>
        <w:contextualSpacing/>
        <w:jc w:val="center"/>
        <w:rPr>
          <w:rFonts w:ascii="Sylfaen" w:eastAsia="Calibri" w:hAnsi="Sylfaen"/>
          <w:b/>
          <w:lang w:val="ka-GE"/>
        </w:rPr>
      </w:pPr>
      <w:r w:rsidRPr="00AF14A9">
        <w:rPr>
          <w:rFonts w:ascii="Sylfaen" w:eastAsia="Calibri" w:hAnsi="Sylfaen"/>
          <w:b/>
          <w:lang w:val="ka-GE"/>
        </w:rPr>
        <w:t>ინფორმაცია ევროკავშირის სამართლებრივი აქტის შესახებ</w:t>
      </w:r>
    </w:p>
    <w:p w:rsidR="005B2618" w:rsidRPr="00AF14A9" w:rsidRDefault="005B2618" w:rsidP="00105EEC">
      <w:pPr>
        <w:spacing w:before="240" w:after="0"/>
        <w:ind w:firstLine="720"/>
        <w:contextualSpacing/>
        <w:jc w:val="both"/>
        <w:rPr>
          <w:rFonts w:ascii="Sylfaen" w:eastAsia="Calibri" w:hAnsi="Sylfaen"/>
          <w:lang w:val="ka-GE"/>
        </w:rPr>
      </w:pPr>
      <w:r w:rsidRPr="00AF14A9">
        <w:rPr>
          <w:rFonts w:ascii="Sylfaen" w:eastAsia="Calibri" w:hAnsi="Sylfaen"/>
          <w:lang w:val="ka-GE"/>
        </w:rPr>
        <w:t>სამართლებრივი აქტის პროექტის მომზადებისას არ არის გამოყენებული ევროკავშირის   სამართლებრივი აქტი.</w:t>
      </w:r>
    </w:p>
    <w:p w:rsidR="005B2618" w:rsidRPr="00AF14A9" w:rsidRDefault="005B2618" w:rsidP="00105EEC">
      <w:pPr>
        <w:spacing w:after="0"/>
        <w:ind w:firstLine="720"/>
        <w:jc w:val="center"/>
        <w:rPr>
          <w:rFonts w:ascii="Sylfaen" w:hAnsi="Sylfaen"/>
          <w:b/>
          <w:lang w:val="ka-GE"/>
        </w:rPr>
      </w:pPr>
    </w:p>
    <w:p w:rsidR="005B2618" w:rsidRPr="00AF14A9" w:rsidRDefault="005B2618" w:rsidP="00DE2E31">
      <w:pPr>
        <w:spacing w:before="240" w:after="0"/>
        <w:contextualSpacing/>
        <w:jc w:val="center"/>
        <w:rPr>
          <w:rFonts w:ascii="Sylfaen" w:hAnsi="Sylfaen"/>
          <w:b/>
          <w:lang w:val="ka-GE"/>
        </w:rPr>
      </w:pPr>
      <w:r w:rsidRPr="00AF14A9">
        <w:rPr>
          <w:rFonts w:ascii="Sylfaen" w:hAnsi="Sylfaen"/>
          <w:b/>
          <w:lang w:val="ka-GE"/>
        </w:rPr>
        <w:t>პროექტის მიღებით გამოწვეული საფინანსო</w:t>
      </w:r>
      <w:r w:rsidRPr="00AF14A9">
        <w:rPr>
          <w:rFonts w:ascii="Sylfaen" w:hAnsi="Sylfaen"/>
          <w:b/>
          <w:lang w:val="ka-GE"/>
        </w:rPr>
        <w:noBreakHyphen/>
        <w:t>ეკონომიკური შედეგების გაანგარიშება</w:t>
      </w:r>
    </w:p>
    <w:p w:rsidR="005B2618" w:rsidRPr="00AF14A9" w:rsidRDefault="005B2618" w:rsidP="00105EEC">
      <w:pPr>
        <w:spacing w:after="0"/>
        <w:jc w:val="both"/>
        <w:rPr>
          <w:rFonts w:ascii="Sylfaen" w:hAnsi="Sylfaen"/>
          <w:lang w:val="ka-GE"/>
        </w:rPr>
      </w:pPr>
      <w:r w:rsidRPr="00AF14A9">
        <w:rPr>
          <w:rFonts w:ascii="Sylfaen" w:hAnsi="Sylfaen"/>
          <w:lang w:val="ka-GE"/>
        </w:rPr>
        <w:tab/>
        <w:t>წინამდებარე პროექტის მიღება არ საჭიროებს სახელმწიფო ბიუჯეტიდან სახსრების გამოყოფას.</w:t>
      </w:r>
    </w:p>
    <w:p w:rsidR="005B2618" w:rsidRPr="00AF14A9" w:rsidRDefault="005B2618" w:rsidP="00105EEC">
      <w:pPr>
        <w:spacing w:after="0"/>
        <w:jc w:val="both"/>
        <w:rPr>
          <w:rFonts w:ascii="Sylfaen" w:hAnsi="Sylfaen"/>
          <w:lang w:val="ka-GE"/>
        </w:rPr>
      </w:pPr>
      <w:r w:rsidRPr="00AF14A9">
        <w:rPr>
          <w:rFonts w:ascii="Sylfaen" w:hAnsi="Sylfaen"/>
          <w:lang w:val="ka-GE"/>
        </w:rPr>
        <w:tab/>
      </w:r>
    </w:p>
    <w:p w:rsidR="005B2618" w:rsidRPr="00AF14A9" w:rsidRDefault="005B2618" w:rsidP="00DE2E31">
      <w:pPr>
        <w:spacing w:before="240" w:after="0"/>
        <w:contextualSpacing/>
        <w:jc w:val="center"/>
        <w:rPr>
          <w:rFonts w:ascii="Sylfaen" w:hAnsi="Sylfaen"/>
          <w:b/>
          <w:lang w:val="ka-GE"/>
        </w:rPr>
      </w:pPr>
      <w:r w:rsidRPr="00AF14A9">
        <w:rPr>
          <w:rFonts w:ascii="Sylfaen" w:hAnsi="Sylfaen"/>
          <w:b/>
          <w:lang w:val="ka-GE"/>
        </w:rPr>
        <w:t>პროექტის მოსალოდნელი შედეგები</w:t>
      </w:r>
    </w:p>
    <w:p w:rsidR="00BE3C8A" w:rsidRPr="00BE3C8A" w:rsidRDefault="009F45D8" w:rsidP="00BE3C8A">
      <w:pPr>
        <w:widowControl w:val="0"/>
        <w:autoSpaceDE w:val="0"/>
        <w:autoSpaceDN w:val="0"/>
        <w:adjustRightInd w:val="0"/>
        <w:spacing w:after="0"/>
        <w:ind w:firstLine="720"/>
        <w:contextualSpacing/>
        <w:jc w:val="both"/>
        <w:rPr>
          <w:rFonts w:ascii="Sylfaen" w:hAnsi="Sylfaen"/>
          <w:lang w:val="ka-GE"/>
        </w:rPr>
      </w:pPr>
      <w:r w:rsidRPr="00BE3C8A">
        <w:rPr>
          <w:rFonts w:ascii="Sylfaen" w:hAnsi="Sylfaen"/>
          <w:lang w:val="ka-GE"/>
        </w:rPr>
        <w:t xml:space="preserve">აღნიშნული სამართლებრივი აქტის მიღების შედეგად, </w:t>
      </w:r>
      <w:r w:rsidR="00BE3C8A" w:rsidRPr="00895830">
        <w:rPr>
          <w:rFonts w:ascii="Sylfaen" w:hAnsi="Sylfaen"/>
          <w:lang w:val="ka-GE"/>
        </w:rPr>
        <w:t xml:space="preserve">საქართველოს მთავრობას, </w:t>
      </w:r>
      <w:r w:rsidR="00BE3C8A" w:rsidRPr="00895830">
        <w:rPr>
          <w:rFonts w:ascii="Sylfaen" w:hAnsi="Sylfaen"/>
          <w:lang w:val="ka-GE"/>
        </w:rPr>
        <w:lastRenderedPageBreak/>
        <w:t>“ANADOLU KAFKASYA ENERJİ YATIRIMLARI A.Ş.“-ს, შპს „ხელედულა ენერჯის“,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w:t>
      </w:r>
      <w:r w:rsidR="00E42046" w:rsidRPr="00BE3C8A">
        <w:rPr>
          <w:rFonts w:ascii="Sylfaen" w:hAnsi="Sylfaen"/>
          <w:lang w:val="ka-GE"/>
        </w:rPr>
        <w:t xml:space="preserve"> </w:t>
      </w:r>
      <w:r w:rsidR="00BE3C8A" w:rsidRPr="00BE3C8A">
        <w:rPr>
          <w:rFonts w:ascii="Sylfaen" w:hAnsi="Sylfaen"/>
          <w:lang w:val="ka-GE"/>
        </w:rPr>
        <w:t>გაფორმდება შეთანხმება</w:t>
      </w:r>
      <w:r w:rsidR="00237F8F" w:rsidRPr="00BE3C8A">
        <w:rPr>
          <w:rFonts w:ascii="Sylfaen" w:hAnsi="Sylfaen"/>
          <w:lang w:val="ka-GE"/>
        </w:rPr>
        <w:t xml:space="preserve"> </w:t>
      </w:r>
      <w:r w:rsidR="00BE3C8A" w:rsidRPr="00895830">
        <w:rPr>
          <w:rFonts w:ascii="Sylfaen" w:hAnsi="Sylfaen"/>
          <w:lang w:val="ka-GE"/>
        </w:rPr>
        <w:t>„საქართველოს მთავრობას, “ANADOLU TASIT TICARET A.S.”-ს, სს „საქართველოს სახელმწიფო ელექტროსისტემას“, სს „გაერთიანებული ენერგეტიკული სისტემა საქრუსენერგოს“, შპს „ენერგოტანსსა“ და სს „ელექტროენერგეტიკული სისტემის კომერციულ ოპერატორს“ შორის 2015 წლის 29 მაისს დადებული ურთიერთგაგების მემორანდუმის შეწყვეტის თაობაზე“</w:t>
      </w:r>
      <w:r w:rsidR="00237F8F" w:rsidRPr="00BE3C8A">
        <w:rPr>
          <w:rFonts w:ascii="Sylfaen" w:hAnsi="Sylfaen"/>
          <w:lang w:val="ka-GE"/>
        </w:rPr>
        <w:t xml:space="preserve"> </w:t>
      </w:r>
      <w:r w:rsidR="006B0FD0" w:rsidRPr="00BE3C8A">
        <w:rPr>
          <w:rFonts w:ascii="Sylfaen" w:hAnsi="Sylfaen"/>
          <w:lang w:val="ka-GE"/>
        </w:rPr>
        <w:t>და</w:t>
      </w:r>
      <w:r w:rsidR="00E42046" w:rsidRPr="00BE3C8A">
        <w:rPr>
          <w:rFonts w:ascii="Sylfaen" w:hAnsi="Sylfaen"/>
          <w:lang w:val="ka-GE"/>
        </w:rPr>
        <w:t xml:space="preserve"> </w:t>
      </w:r>
      <w:r w:rsidR="00BE3C8A" w:rsidRPr="00BE3C8A">
        <w:rPr>
          <w:rFonts w:ascii="Sylfaen" w:hAnsi="Sylfaen"/>
          <w:lang w:val="ka-GE"/>
        </w:rPr>
        <w:t>კომპანიის/საპროექტო კომპანიის მიერ შეწყვეტის შეთანხმების 2.2. და 2.3 პუნქტებით გათვალისწინებული ვალდებულებების შესრულების წერილობითი დადასტურების შემდგომ, დაბრუნდება კომპანიის/საპროექტო კომპანიის მიერ მთავრობის სასარგებლოდ წარმოდგენილი სამშენებლო გარანტია (5 077 000 აშშ დოლარი).</w:t>
      </w:r>
    </w:p>
    <w:p w:rsidR="005B2618" w:rsidRPr="00AF14A9" w:rsidRDefault="005B2618" w:rsidP="00EF064A">
      <w:pPr>
        <w:spacing w:after="0"/>
        <w:ind w:firstLine="720"/>
        <w:jc w:val="both"/>
        <w:rPr>
          <w:rFonts w:ascii="Sylfaen" w:hAnsi="Sylfaen"/>
          <w:i/>
          <w:lang w:val="ka-GE"/>
        </w:rPr>
      </w:pPr>
    </w:p>
    <w:p w:rsidR="005B2618" w:rsidRPr="00AF14A9" w:rsidRDefault="005B2618" w:rsidP="00DE2E31">
      <w:pPr>
        <w:spacing w:before="240" w:after="0"/>
        <w:contextualSpacing/>
        <w:jc w:val="center"/>
        <w:rPr>
          <w:rFonts w:ascii="Sylfaen" w:hAnsi="Sylfaen"/>
          <w:b/>
          <w:lang w:val="ka-GE"/>
        </w:rPr>
      </w:pPr>
      <w:r w:rsidRPr="00AF14A9">
        <w:rPr>
          <w:rFonts w:ascii="Sylfaen" w:hAnsi="Sylfaen"/>
          <w:b/>
          <w:lang w:val="ka-GE"/>
        </w:rPr>
        <w:t>პროექტის განხორციელების ვადები</w:t>
      </w:r>
    </w:p>
    <w:p w:rsidR="005B2618" w:rsidRPr="00AF14A9" w:rsidRDefault="005B2618" w:rsidP="00105EEC">
      <w:pPr>
        <w:spacing w:after="0"/>
        <w:jc w:val="both"/>
        <w:rPr>
          <w:rFonts w:ascii="Sylfaen" w:hAnsi="Sylfaen"/>
          <w:lang w:val="ka-GE"/>
        </w:rPr>
      </w:pPr>
      <w:r w:rsidRPr="00AF14A9">
        <w:rPr>
          <w:rFonts w:ascii="Sylfaen" w:hAnsi="Sylfaen"/>
          <w:lang w:val="ka-GE"/>
        </w:rPr>
        <w:tab/>
        <w:t>წარმოდგენილი შეთანხმების ხელმოწერა განხორციელდება უმოკლეს ვადებში.</w:t>
      </w:r>
    </w:p>
    <w:p w:rsidR="005B2618" w:rsidRPr="00AF14A9" w:rsidRDefault="005B2618" w:rsidP="00105EEC">
      <w:pPr>
        <w:spacing w:after="0"/>
        <w:jc w:val="both"/>
        <w:rPr>
          <w:rFonts w:ascii="Sylfaen" w:hAnsi="Sylfaen"/>
          <w:i/>
          <w:lang w:val="ka-GE"/>
        </w:rPr>
      </w:pPr>
      <w:r w:rsidRPr="00AF14A9">
        <w:rPr>
          <w:rFonts w:ascii="Sylfaen" w:hAnsi="Sylfaen"/>
          <w:lang w:val="ka-GE"/>
        </w:rPr>
        <w:tab/>
      </w:r>
    </w:p>
    <w:p w:rsidR="005B2618" w:rsidRPr="00AF14A9" w:rsidRDefault="005B2618" w:rsidP="00DE2E31">
      <w:pPr>
        <w:spacing w:before="240" w:after="0"/>
        <w:contextualSpacing/>
        <w:jc w:val="center"/>
        <w:rPr>
          <w:rFonts w:ascii="Sylfaen" w:hAnsi="Sylfaen"/>
          <w:b/>
          <w:lang w:val="ka-GE"/>
        </w:rPr>
      </w:pPr>
      <w:r w:rsidRPr="00AF14A9">
        <w:rPr>
          <w:rFonts w:ascii="Sylfaen" w:hAnsi="Sylfaen"/>
          <w:b/>
          <w:lang w:val="ka-GE"/>
        </w:rPr>
        <w:t>პროექტის ავტორი და წარმდგენი</w:t>
      </w:r>
    </w:p>
    <w:p w:rsidR="005B2618" w:rsidRPr="00AF14A9" w:rsidRDefault="005B2618" w:rsidP="00105EEC">
      <w:pPr>
        <w:spacing w:after="0"/>
        <w:jc w:val="both"/>
        <w:rPr>
          <w:rFonts w:ascii="Sylfaen" w:hAnsi="Sylfaen"/>
          <w:lang w:val="ka-GE"/>
        </w:rPr>
      </w:pPr>
      <w:r w:rsidRPr="00AF14A9">
        <w:rPr>
          <w:rFonts w:ascii="Sylfaen" w:hAnsi="Sylfaen"/>
          <w:lang w:val="ka-GE"/>
        </w:rPr>
        <w:tab/>
        <w:t>პროექტის ავტორი და წარმდგენია საქართველოს ეკონომიკისა და მდგრადი განვითარების სამინისტრო.</w:t>
      </w:r>
    </w:p>
    <w:sectPr w:rsidR="005B2618" w:rsidRPr="00AF14A9" w:rsidSect="00F52CC1">
      <w:pgSz w:w="12240" w:h="15840"/>
      <w:pgMar w:top="900" w:right="1080" w:bottom="81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Times New Roman"/>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27B23C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7501C0B"/>
    <w:multiLevelType w:val="hybridMultilevel"/>
    <w:tmpl w:val="0742B7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6536A81"/>
    <w:multiLevelType w:val="multilevel"/>
    <w:tmpl w:val="0409001F"/>
    <w:name w:val="ClientDocText"/>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6B16F2"/>
    <w:multiLevelType w:val="hybridMultilevel"/>
    <w:tmpl w:val="67467DCC"/>
    <w:lvl w:ilvl="0" w:tplc="598A6C88">
      <w:start w:val="1"/>
      <w:numFmt w:val="decimal"/>
      <w:lvlText w:val="%1."/>
      <w:lvlJc w:val="left"/>
      <w:pPr>
        <w:ind w:left="720" w:hanging="360"/>
      </w:pPr>
      <w:rPr>
        <w:rFonts w:cstheme="minorBidi"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3E66C1"/>
    <w:multiLevelType w:val="hybridMultilevel"/>
    <w:tmpl w:val="842AA088"/>
    <w:lvl w:ilvl="0" w:tplc="D800008E">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C52E34"/>
    <w:multiLevelType w:val="hybridMultilevel"/>
    <w:tmpl w:val="5C825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131488"/>
    <w:multiLevelType w:val="multilevel"/>
    <w:tmpl w:val="AF6C59FE"/>
    <w:lvl w:ilvl="0">
      <w:start w:val="1"/>
      <w:numFmt w:val="decimal"/>
      <w:lvlText w:val="%1."/>
      <w:lvlJc w:val="left"/>
      <w:pPr>
        <w:ind w:left="1080" w:hanging="360"/>
      </w:pPr>
      <w:rPr>
        <w:rFonts w:cs="Times New Roman"/>
        <w:b/>
        <w:sz w:val="22"/>
        <w:szCs w:val="22"/>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00" w:hanging="108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4"/>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2EA"/>
    <w:rsid w:val="00002D0D"/>
    <w:rsid w:val="00014802"/>
    <w:rsid w:val="0001589D"/>
    <w:rsid w:val="0002022D"/>
    <w:rsid w:val="00032320"/>
    <w:rsid w:val="0003315A"/>
    <w:rsid w:val="00047C43"/>
    <w:rsid w:val="000517E5"/>
    <w:rsid w:val="0005184C"/>
    <w:rsid w:val="000546F5"/>
    <w:rsid w:val="00055DBA"/>
    <w:rsid w:val="0005697C"/>
    <w:rsid w:val="00061B08"/>
    <w:rsid w:val="00063AD3"/>
    <w:rsid w:val="00071B1F"/>
    <w:rsid w:val="00092950"/>
    <w:rsid w:val="00095DAB"/>
    <w:rsid w:val="000A0301"/>
    <w:rsid w:val="000A6147"/>
    <w:rsid w:val="000A6AFC"/>
    <w:rsid w:val="000B57BF"/>
    <w:rsid w:val="000B746D"/>
    <w:rsid w:val="000C33B0"/>
    <w:rsid w:val="000D18A5"/>
    <w:rsid w:val="000E1E48"/>
    <w:rsid w:val="000E4738"/>
    <w:rsid w:val="000E7C1A"/>
    <w:rsid w:val="000F1474"/>
    <w:rsid w:val="000F7CDE"/>
    <w:rsid w:val="00105EEC"/>
    <w:rsid w:val="00114992"/>
    <w:rsid w:val="00116F2A"/>
    <w:rsid w:val="0012377A"/>
    <w:rsid w:val="00125E79"/>
    <w:rsid w:val="00127ECA"/>
    <w:rsid w:val="00131000"/>
    <w:rsid w:val="00132641"/>
    <w:rsid w:val="001346F2"/>
    <w:rsid w:val="001412BC"/>
    <w:rsid w:val="00142730"/>
    <w:rsid w:val="00142FFE"/>
    <w:rsid w:val="00143DD5"/>
    <w:rsid w:val="001457B6"/>
    <w:rsid w:val="00153970"/>
    <w:rsid w:val="00156AF7"/>
    <w:rsid w:val="00157160"/>
    <w:rsid w:val="00163ECE"/>
    <w:rsid w:val="00172A7F"/>
    <w:rsid w:val="0017644C"/>
    <w:rsid w:val="00193D89"/>
    <w:rsid w:val="001A021F"/>
    <w:rsid w:val="001A69EC"/>
    <w:rsid w:val="001B1230"/>
    <w:rsid w:val="001B4407"/>
    <w:rsid w:val="001B7B70"/>
    <w:rsid w:val="001C3AEC"/>
    <w:rsid w:val="001C6063"/>
    <w:rsid w:val="001C6E2C"/>
    <w:rsid w:val="001D3FF4"/>
    <w:rsid w:val="001E16D3"/>
    <w:rsid w:val="001E561A"/>
    <w:rsid w:val="001E5624"/>
    <w:rsid w:val="001F17B9"/>
    <w:rsid w:val="001F36C3"/>
    <w:rsid w:val="001F5507"/>
    <w:rsid w:val="001F59DA"/>
    <w:rsid w:val="001F6003"/>
    <w:rsid w:val="001F73FA"/>
    <w:rsid w:val="0020289B"/>
    <w:rsid w:val="0020491A"/>
    <w:rsid w:val="00206F8C"/>
    <w:rsid w:val="00211BEA"/>
    <w:rsid w:val="00215D0B"/>
    <w:rsid w:val="00216E05"/>
    <w:rsid w:val="002328B5"/>
    <w:rsid w:val="00234AD8"/>
    <w:rsid w:val="00235EFF"/>
    <w:rsid w:val="00237F8F"/>
    <w:rsid w:val="0024192A"/>
    <w:rsid w:val="00246CE3"/>
    <w:rsid w:val="00251CAA"/>
    <w:rsid w:val="00256956"/>
    <w:rsid w:val="00262769"/>
    <w:rsid w:val="00265CCF"/>
    <w:rsid w:val="00270AAD"/>
    <w:rsid w:val="002725C0"/>
    <w:rsid w:val="00273E35"/>
    <w:rsid w:val="00274430"/>
    <w:rsid w:val="00284480"/>
    <w:rsid w:val="002856D5"/>
    <w:rsid w:val="002860B0"/>
    <w:rsid w:val="00291841"/>
    <w:rsid w:val="00291BD5"/>
    <w:rsid w:val="00292A32"/>
    <w:rsid w:val="00292DFA"/>
    <w:rsid w:val="002A12C1"/>
    <w:rsid w:val="002A2E85"/>
    <w:rsid w:val="002A5066"/>
    <w:rsid w:val="002B2534"/>
    <w:rsid w:val="002B72B7"/>
    <w:rsid w:val="002B7907"/>
    <w:rsid w:val="002C19D3"/>
    <w:rsid w:val="002C3183"/>
    <w:rsid w:val="002C3BDE"/>
    <w:rsid w:val="002C5948"/>
    <w:rsid w:val="002D2176"/>
    <w:rsid w:val="002D537B"/>
    <w:rsid w:val="002E35E6"/>
    <w:rsid w:val="002E3909"/>
    <w:rsid w:val="002E5BF0"/>
    <w:rsid w:val="002E61D6"/>
    <w:rsid w:val="002E6B24"/>
    <w:rsid w:val="002F0696"/>
    <w:rsid w:val="002F1514"/>
    <w:rsid w:val="002F7EFE"/>
    <w:rsid w:val="00307A00"/>
    <w:rsid w:val="00310AF3"/>
    <w:rsid w:val="00311E1B"/>
    <w:rsid w:val="00313C0A"/>
    <w:rsid w:val="0031576C"/>
    <w:rsid w:val="0031714C"/>
    <w:rsid w:val="0032044B"/>
    <w:rsid w:val="00320A8B"/>
    <w:rsid w:val="00324A93"/>
    <w:rsid w:val="00333065"/>
    <w:rsid w:val="00333A62"/>
    <w:rsid w:val="00336108"/>
    <w:rsid w:val="00337558"/>
    <w:rsid w:val="003458A2"/>
    <w:rsid w:val="003505B8"/>
    <w:rsid w:val="003563C2"/>
    <w:rsid w:val="00356EAA"/>
    <w:rsid w:val="00357001"/>
    <w:rsid w:val="003643D6"/>
    <w:rsid w:val="003703FB"/>
    <w:rsid w:val="0037071E"/>
    <w:rsid w:val="00372FEA"/>
    <w:rsid w:val="00376E08"/>
    <w:rsid w:val="003837E3"/>
    <w:rsid w:val="003856AF"/>
    <w:rsid w:val="00385739"/>
    <w:rsid w:val="0039132B"/>
    <w:rsid w:val="003954DF"/>
    <w:rsid w:val="00397330"/>
    <w:rsid w:val="003A127E"/>
    <w:rsid w:val="003B1183"/>
    <w:rsid w:val="003B2EAA"/>
    <w:rsid w:val="003B3FDF"/>
    <w:rsid w:val="003B4366"/>
    <w:rsid w:val="003C354A"/>
    <w:rsid w:val="003C5327"/>
    <w:rsid w:val="003C64CC"/>
    <w:rsid w:val="003C7B50"/>
    <w:rsid w:val="003D21C1"/>
    <w:rsid w:val="003D34FC"/>
    <w:rsid w:val="003D4E26"/>
    <w:rsid w:val="003D5E6F"/>
    <w:rsid w:val="003E16B0"/>
    <w:rsid w:val="003E1B83"/>
    <w:rsid w:val="003E1F61"/>
    <w:rsid w:val="003E467F"/>
    <w:rsid w:val="003E63FF"/>
    <w:rsid w:val="003F24E1"/>
    <w:rsid w:val="003F3F55"/>
    <w:rsid w:val="003F75FC"/>
    <w:rsid w:val="00405D16"/>
    <w:rsid w:val="0041279E"/>
    <w:rsid w:val="00421298"/>
    <w:rsid w:val="0042266F"/>
    <w:rsid w:val="00423B34"/>
    <w:rsid w:val="004266E1"/>
    <w:rsid w:val="0042763F"/>
    <w:rsid w:val="0043067B"/>
    <w:rsid w:val="004314C1"/>
    <w:rsid w:val="0043386A"/>
    <w:rsid w:val="00434215"/>
    <w:rsid w:val="00437044"/>
    <w:rsid w:val="0044574D"/>
    <w:rsid w:val="00445B5F"/>
    <w:rsid w:val="004465D1"/>
    <w:rsid w:val="004475B0"/>
    <w:rsid w:val="0045026B"/>
    <w:rsid w:val="0045249F"/>
    <w:rsid w:val="00471391"/>
    <w:rsid w:val="00483D4B"/>
    <w:rsid w:val="00483D5C"/>
    <w:rsid w:val="00486389"/>
    <w:rsid w:val="00490B0D"/>
    <w:rsid w:val="00493895"/>
    <w:rsid w:val="00495DF9"/>
    <w:rsid w:val="00497401"/>
    <w:rsid w:val="00497BD3"/>
    <w:rsid w:val="00497E94"/>
    <w:rsid w:val="004A3293"/>
    <w:rsid w:val="004A62E0"/>
    <w:rsid w:val="004A7FA2"/>
    <w:rsid w:val="004B3F4D"/>
    <w:rsid w:val="004C5AF8"/>
    <w:rsid w:val="004D08D4"/>
    <w:rsid w:val="004D4FC2"/>
    <w:rsid w:val="004D5F87"/>
    <w:rsid w:val="004D69B4"/>
    <w:rsid w:val="004E5406"/>
    <w:rsid w:val="004E6046"/>
    <w:rsid w:val="004F0DC4"/>
    <w:rsid w:val="004F320C"/>
    <w:rsid w:val="004F5168"/>
    <w:rsid w:val="005020A9"/>
    <w:rsid w:val="00510E79"/>
    <w:rsid w:val="005171D9"/>
    <w:rsid w:val="00517D2C"/>
    <w:rsid w:val="00520688"/>
    <w:rsid w:val="0053119E"/>
    <w:rsid w:val="005332B8"/>
    <w:rsid w:val="0053595B"/>
    <w:rsid w:val="0054029B"/>
    <w:rsid w:val="0054480A"/>
    <w:rsid w:val="00557EBF"/>
    <w:rsid w:val="00561B0E"/>
    <w:rsid w:val="00562D8E"/>
    <w:rsid w:val="005650DD"/>
    <w:rsid w:val="00567A69"/>
    <w:rsid w:val="00571354"/>
    <w:rsid w:val="00574E08"/>
    <w:rsid w:val="005819BB"/>
    <w:rsid w:val="00591040"/>
    <w:rsid w:val="0059162B"/>
    <w:rsid w:val="00591870"/>
    <w:rsid w:val="00593580"/>
    <w:rsid w:val="005964F5"/>
    <w:rsid w:val="00597FD2"/>
    <w:rsid w:val="005A4E0C"/>
    <w:rsid w:val="005B2618"/>
    <w:rsid w:val="005D0F24"/>
    <w:rsid w:val="005D4E62"/>
    <w:rsid w:val="005E4C8B"/>
    <w:rsid w:val="005E79EA"/>
    <w:rsid w:val="005F354A"/>
    <w:rsid w:val="005F5599"/>
    <w:rsid w:val="005F67C8"/>
    <w:rsid w:val="006013AC"/>
    <w:rsid w:val="00601942"/>
    <w:rsid w:val="00603B54"/>
    <w:rsid w:val="006047D3"/>
    <w:rsid w:val="00607BAF"/>
    <w:rsid w:val="006101A0"/>
    <w:rsid w:val="00624725"/>
    <w:rsid w:val="00625CBE"/>
    <w:rsid w:val="00626663"/>
    <w:rsid w:val="00627002"/>
    <w:rsid w:val="00630D30"/>
    <w:rsid w:val="00631152"/>
    <w:rsid w:val="0063115C"/>
    <w:rsid w:val="00631AB2"/>
    <w:rsid w:val="006320BD"/>
    <w:rsid w:val="00635873"/>
    <w:rsid w:val="006403A6"/>
    <w:rsid w:val="006435BC"/>
    <w:rsid w:val="00645EA9"/>
    <w:rsid w:val="006523A0"/>
    <w:rsid w:val="006563C1"/>
    <w:rsid w:val="00657CA8"/>
    <w:rsid w:val="00660AD6"/>
    <w:rsid w:val="00674409"/>
    <w:rsid w:val="00674B1C"/>
    <w:rsid w:val="006857F1"/>
    <w:rsid w:val="00685D93"/>
    <w:rsid w:val="0069386E"/>
    <w:rsid w:val="00696492"/>
    <w:rsid w:val="0069720F"/>
    <w:rsid w:val="0069772D"/>
    <w:rsid w:val="00697748"/>
    <w:rsid w:val="006A0757"/>
    <w:rsid w:val="006A7091"/>
    <w:rsid w:val="006B0746"/>
    <w:rsid w:val="006B0FD0"/>
    <w:rsid w:val="006B6CE4"/>
    <w:rsid w:val="006B735E"/>
    <w:rsid w:val="006C4C8D"/>
    <w:rsid w:val="006C782F"/>
    <w:rsid w:val="006C7B8D"/>
    <w:rsid w:val="006D1994"/>
    <w:rsid w:val="006D6509"/>
    <w:rsid w:val="006E0237"/>
    <w:rsid w:val="006E2D2B"/>
    <w:rsid w:val="006E458B"/>
    <w:rsid w:val="006E4F24"/>
    <w:rsid w:val="006F0192"/>
    <w:rsid w:val="006F2418"/>
    <w:rsid w:val="006F3B6E"/>
    <w:rsid w:val="006F59E2"/>
    <w:rsid w:val="007019CE"/>
    <w:rsid w:val="00705485"/>
    <w:rsid w:val="007127EB"/>
    <w:rsid w:val="00715C25"/>
    <w:rsid w:val="007312D1"/>
    <w:rsid w:val="007325F0"/>
    <w:rsid w:val="00732D7C"/>
    <w:rsid w:val="00733700"/>
    <w:rsid w:val="00733905"/>
    <w:rsid w:val="00734548"/>
    <w:rsid w:val="00734C02"/>
    <w:rsid w:val="00744BD8"/>
    <w:rsid w:val="0075138E"/>
    <w:rsid w:val="00757854"/>
    <w:rsid w:val="00760486"/>
    <w:rsid w:val="0076157E"/>
    <w:rsid w:val="00764760"/>
    <w:rsid w:val="00770333"/>
    <w:rsid w:val="00770EC5"/>
    <w:rsid w:val="00777CE4"/>
    <w:rsid w:val="00781FC5"/>
    <w:rsid w:val="00782B52"/>
    <w:rsid w:val="0079090B"/>
    <w:rsid w:val="00794493"/>
    <w:rsid w:val="00796FFE"/>
    <w:rsid w:val="00797413"/>
    <w:rsid w:val="007A0E50"/>
    <w:rsid w:val="007A1D55"/>
    <w:rsid w:val="007A71AC"/>
    <w:rsid w:val="007B13D6"/>
    <w:rsid w:val="007B1E37"/>
    <w:rsid w:val="007B38C7"/>
    <w:rsid w:val="007B3C84"/>
    <w:rsid w:val="007B7780"/>
    <w:rsid w:val="007C5062"/>
    <w:rsid w:val="007D0CA5"/>
    <w:rsid w:val="007D63BC"/>
    <w:rsid w:val="007D76C3"/>
    <w:rsid w:val="007E23A6"/>
    <w:rsid w:val="007E415F"/>
    <w:rsid w:val="007E61C2"/>
    <w:rsid w:val="007F0876"/>
    <w:rsid w:val="007F0D5C"/>
    <w:rsid w:val="007F19B1"/>
    <w:rsid w:val="007F5566"/>
    <w:rsid w:val="007F5971"/>
    <w:rsid w:val="007F647C"/>
    <w:rsid w:val="00803671"/>
    <w:rsid w:val="0080429C"/>
    <w:rsid w:val="00805708"/>
    <w:rsid w:val="00813CFD"/>
    <w:rsid w:val="00817A7D"/>
    <w:rsid w:val="00823570"/>
    <w:rsid w:val="00823674"/>
    <w:rsid w:val="00824394"/>
    <w:rsid w:val="008255F7"/>
    <w:rsid w:val="008258DF"/>
    <w:rsid w:val="00834A3E"/>
    <w:rsid w:val="00836A96"/>
    <w:rsid w:val="008372CC"/>
    <w:rsid w:val="00842148"/>
    <w:rsid w:val="0084471C"/>
    <w:rsid w:val="008460BC"/>
    <w:rsid w:val="00846ACC"/>
    <w:rsid w:val="00853165"/>
    <w:rsid w:val="008533F5"/>
    <w:rsid w:val="00854779"/>
    <w:rsid w:val="00855D6E"/>
    <w:rsid w:val="008575B1"/>
    <w:rsid w:val="00874578"/>
    <w:rsid w:val="00882EF0"/>
    <w:rsid w:val="008900A9"/>
    <w:rsid w:val="00895830"/>
    <w:rsid w:val="00896B2A"/>
    <w:rsid w:val="008A0C71"/>
    <w:rsid w:val="008B068E"/>
    <w:rsid w:val="008B61D7"/>
    <w:rsid w:val="008C6664"/>
    <w:rsid w:val="008D439F"/>
    <w:rsid w:val="008D45BC"/>
    <w:rsid w:val="008D5C86"/>
    <w:rsid w:val="008D7871"/>
    <w:rsid w:val="008E5537"/>
    <w:rsid w:val="008F52A8"/>
    <w:rsid w:val="008F65B8"/>
    <w:rsid w:val="008F7A90"/>
    <w:rsid w:val="00902FAE"/>
    <w:rsid w:val="0091095A"/>
    <w:rsid w:val="0091355E"/>
    <w:rsid w:val="00916B45"/>
    <w:rsid w:val="00922F6B"/>
    <w:rsid w:val="009279B7"/>
    <w:rsid w:val="00932977"/>
    <w:rsid w:val="009354C8"/>
    <w:rsid w:val="00935AC2"/>
    <w:rsid w:val="009379C2"/>
    <w:rsid w:val="00937F4B"/>
    <w:rsid w:val="00940630"/>
    <w:rsid w:val="00942B5C"/>
    <w:rsid w:val="009448DC"/>
    <w:rsid w:val="00945D6B"/>
    <w:rsid w:val="00947DD8"/>
    <w:rsid w:val="00950135"/>
    <w:rsid w:val="00950F39"/>
    <w:rsid w:val="00952B1F"/>
    <w:rsid w:val="009537F1"/>
    <w:rsid w:val="00954089"/>
    <w:rsid w:val="009542EA"/>
    <w:rsid w:val="00955B0D"/>
    <w:rsid w:val="00962FDA"/>
    <w:rsid w:val="00964600"/>
    <w:rsid w:val="009739FC"/>
    <w:rsid w:val="009744FE"/>
    <w:rsid w:val="00975864"/>
    <w:rsid w:val="0097798A"/>
    <w:rsid w:val="00980748"/>
    <w:rsid w:val="009868EC"/>
    <w:rsid w:val="00987BA8"/>
    <w:rsid w:val="00993F20"/>
    <w:rsid w:val="009A32F4"/>
    <w:rsid w:val="009A4F64"/>
    <w:rsid w:val="009B17A0"/>
    <w:rsid w:val="009B264B"/>
    <w:rsid w:val="009C19EB"/>
    <w:rsid w:val="009C2D57"/>
    <w:rsid w:val="009C5A33"/>
    <w:rsid w:val="009C6D6D"/>
    <w:rsid w:val="009D1762"/>
    <w:rsid w:val="009D192F"/>
    <w:rsid w:val="009D5348"/>
    <w:rsid w:val="009E1620"/>
    <w:rsid w:val="009F05CA"/>
    <w:rsid w:val="009F1148"/>
    <w:rsid w:val="009F45D8"/>
    <w:rsid w:val="009F6279"/>
    <w:rsid w:val="00A00B74"/>
    <w:rsid w:val="00A03C2B"/>
    <w:rsid w:val="00A04894"/>
    <w:rsid w:val="00A062FF"/>
    <w:rsid w:val="00A0749C"/>
    <w:rsid w:val="00A07B77"/>
    <w:rsid w:val="00A10EDB"/>
    <w:rsid w:val="00A13B9C"/>
    <w:rsid w:val="00A154F5"/>
    <w:rsid w:val="00A16BCA"/>
    <w:rsid w:val="00A21101"/>
    <w:rsid w:val="00A25559"/>
    <w:rsid w:val="00A26AEB"/>
    <w:rsid w:val="00A27824"/>
    <w:rsid w:val="00A33B0D"/>
    <w:rsid w:val="00A34410"/>
    <w:rsid w:val="00A35E56"/>
    <w:rsid w:val="00A37A7E"/>
    <w:rsid w:val="00A424F8"/>
    <w:rsid w:val="00A518C8"/>
    <w:rsid w:val="00A60EFC"/>
    <w:rsid w:val="00A64603"/>
    <w:rsid w:val="00A74CD7"/>
    <w:rsid w:val="00A82BEA"/>
    <w:rsid w:val="00A922C9"/>
    <w:rsid w:val="00A96784"/>
    <w:rsid w:val="00AB0772"/>
    <w:rsid w:val="00AB352F"/>
    <w:rsid w:val="00AB5240"/>
    <w:rsid w:val="00AC0D60"/>
    <w:rsid w:val="00AC144D"/>
    <w:rsid w:val="00AC2804"/>
    <w:rsid w:val="00AC5144"/>
    <w:rsid w:val="00AC6D4C"/>
    <w:rsid w:val="00AC6DDF"/>
    <w:rsid w:val="00AC7931"/>
    <w:rsid w:val="00AD7117"/>
    <w:rsid w:val="00AD74FF"/>
    <w:rsid w:val="00AE177E"/>
    <w:rsid w:val="00AE19D4"/>
    <w:rsid w:val="00AF09A2"/>
    <w:rsid w:val="00AF14A9"/>
    <w:rsid w:val="00AF38C6"/>
    <w:rsid w:val="00AF55BF"/>
    <w:rsid w:val="00AF73B9"/>
    <w:rsid w:val="00B01E79"/>
    <w:rsid w:val="00B03DDA"/>
    <w:rsid w:val="00B04AC9"/>
    <w:rsid w:val="00B04D5D"/>
    <w:rsid w:val="00B1064B"/>
    <w:rsid w:val="00B10D82"/>
    <w:rsid w:val="00B149EF"/>
    <w:rsid w:val="00B17A42"/>
    <w:rsid w:val="00B2037E"/>
    <w:rsid w:val="00B206F5"/>
    <w:rsid w:val="00B33809"/>
    <w:rsid w:val="00B34BF2"/>
    <w:rsid w:val="00B4135A"/>
    <w:rsid w:val="00B417E3"/>
    <w:rsid w:val="00B4643D"/>
    <w:rsid w:val="00B50AD9"/>
    <w:rsid w:val="00B50EAC"/>
    <w:rsid w:val="00B510AA"/>
    <w:rsid w:val="00B541FA"/>
    <w:rsid w:val="00B56850"/>
    <w:rsid w:val="00B607D3"/>
    <w:rsid w:val="00B61EB6"/>
    <w:rsid w:val="00B63406"/>
    <w:rsid w:val="00B6646A"/>
    <w:rsid w:val="00B7239A"/>
    <w:rsid w:val="00B73C93"/>
    <w:rsid w:val="00B76BA1"/>
    <w:rsid w:val="00B76D83"/>
    <w:rsid w:val="00B77472"/>
    <w:rsid w:val="00B7791E"/>
    <w:rsid w:val="00B81999"/>
    <w:rsid w:val="00B86069"/>
    <w:rsid w:val="00B92020"/>
    <w:rsid w:val="00B92568"/>
    <w:rsid w:val="00B927EF"/>
    <w:rsid w:val="00B95757"/>
    <w:rsid w:val="00BA0259"/>
    <w:rsid w:val="00BB0E7A"/>
    <w:rsid w:val="00BB1D25"/>
    <w:rsid w:val="00BB2804"/>
    <w:rsid w:val="00BC3522"/>
    <w:rsid w:val="00BD1CBE"/>
    <w:rsid w:val="00BD2D55"/>
    <w:rsid w:val="00BE3A90"/>
    <w:rsid w:val="00BE3C8A"/>
    <w:rsid w:val="00BE45CB"/>
    <w:rsid w:val="00BE79B5"/>
    <w:rsid w:val="00BF3EA7"/>
    <w:rsid w:val="00C01D7D"/>
    <w:rsid w:val="00C048FD"/>
    <w:rsid w:val="00C05CF7"/>
    <w:rsid w:val="00C1656E"/>
    <w:rsid w:val="00C2423E"/>
    <w:rsid w:val="00C329B0"/>
    <w:rsid w:val="00C35D47"/>
    <w:rsid w:val="00C37B52"/>
    <w:rsid w:val="00C446C8"/>
    <w:rsid w:val="00C47A63"/>
    <w:rsid w:val="00C515DB"/>
    <w:rsid w:val="00C51D17"/>
    <w:rsid w:val="00C54ACA"/>
    <w:rsid w:val="00C54D84"/>
    <w:rsid w:val="00C57D83"/>
    <w:rsid w:val="00C6258C"/>
    <w:rsid w:val="00C65705"/>
    <w:rsid w:val="00C65F72"/>
    <w:rsid w:val="00C66E41"/>
    <w:rsid w:val="00C7091B"/>
    <w:rsid w:val="00C7214C"/>
    <w:rsid w:val="00C73A11"/>
    <w:rsid w:val="00C77A4C"/>
    <w:rsid w:val="00C8281C"/>
    <w:rsid w:val="00C93AFC"/>
    <w:rsid w:val="00C95562"/>
    <w:rsid w:val="00C967FB"/>
    <w:rsid w:val="00CA06DE"/>
    <w:rsid w:val="00CA2683"/>
    <w:rsid w:val="00CA2B2B"/>
    <w:rsid w:val="00CA3FDE"/>
    <w:rsid w:val="00CB0AFC"/>
    <w:rsid w:val="00CB0ED6"/>
    <w:rsid w:val="00CB1251"/>
    <w:rsid w:val="00CB145D"/>
    <w:rsid w:val="00CB3E9D"/>
    <w:rsid w:val="00CB57BD"/>
    <w:rsid w:val="00CB6039"/>
    <w:rsid w:val="00CB6621"/>
    <w:rsid w:val="00CC1A90"/>
    <w:rsid w:val="00CC3FB1"/>
    <w:rsid w:val="00CD70B3"/>
    <w:rsid w:val="00CE09CE"/>
    <w:rsid w:val="00CE1D5F"/>
    <w:rsid w:val="00CE1E34"/>
    <w:rsid w:val="00CF0397"/>
    <w:rsid w:val="00CF07A6"/>
    <w:rsid w:val="00CF37D9"/>
    <w:rsid w:val="00CF5D36"/>
    <w:rsid w:val="00D0121D"/>
    <w:rsid w:val="00D0150B"/>
    <w:rsid w:val="00D0544C"/>
    <w:rsid w:val="00D05E44"/>
    <w:rsid w:val="00D13CA0"/>
    <w:rsid w:val="00D233F8"/>
    <w:rsid w:val="00D23541"/>
    <w:rsid w:val="00D24E3E"/>
    <w:rsid w:val="00D25A93"/>
    <w:rsid w:val="00D31007"/>
    <w:rsid w:val="00D31E54"/>
    <w:rsid w:val="00D3318A"/>
    <w:rsid w:val="00D36F8D"/>
    <w:rsid w:val="00D424E8"/>
    <w:rsid w:val="00D468EB"/>
    <w:rsid w:val="00D473E1"/>
    <w:rsid w:val="00D51D42"/>
    <w:rsid w:val="00D53194"/>
    <w:rsid w:val="00D535D7"/>
    <w:rsid w:val="00D53736"/>
    <w:rsid w:val="00D5750A"/>
    <w:rsid w:val="00D74BAE"/>
    <w:rsid w:val="00D75AC0"/>
    <w:rsid w:val="00D8632C"/>
    <w:rsid w:val="00D87945"/>
    <w:rsid w:val="00D92008"/>
    <w:rsid w:val="00D9271C"/>
    <w:rsid w:val="00D97D96"/>
    <w:rsid w:val="00DA1CF0"/>
    <w:rsid w:val="00DA2FA1"/>
    <w:rsid w:val="00DA47A1"/>
    <w:rsid w:val="00DA61E2"/>
    <w:rsid w:val="00DB40AB"/>
    <w:rsid w:val="00DB723D"/>
    <w:rsid w:val="00DC37E6"/>
    <w:rsid w:val="00DC6E95"/>
    <w:rsid w:val="00DD00F2"/>
    <w:rsid w:val="00DD31E2"/>
    <w:rsid w:val="00DD51A6"/>
    <w:rsid w:val="00DD5560"/>
    <w:rsid w:val="00DD7840"/>
    <w:rsid w:val="00DE20B6"/>
    <w:rsid w:val="00DE2567"/>
    <w:rsid w:val="00DE2E31"/>
    <w:rsid w:val="00DE461E"/>
    <w:rsid w:val="00DF10FF"/>
    <w:rsid w:val="00DF46C0"/>
    <w:rsid w:val="00DF5B32"/>
    <w:rsid w:val="00DF6E5B"/>
    <w:rsid w:val="00E021D1"/>
    <w:rsid w:val="00E05544"/>
    <w:rsid w:val="00E1436D"/>
    <w:rsid w:val="00E2009C"/>
    <w:rsid w:val="00E222B5"/>
    <w:rsid w:val="00E24DEA"/>
    <w:rsid w:val="00E261CE"/>
    <w:rsid w:val="00E34A46"/>
    <w:rsid w:val="00E413A0"/>
    <w:rsid w:val="00E42046"/>
    <w:rsid w:val="00E50F0F"/>
    <w:rsid w:val="00E52423"/>
    <w:rsid w:val="00E6041B"/>
    <w:rsid w:val="00E66667"/>
    <w:rsid w:val="00E718D7"/>
    <w:rsid w:val="00E7266F"/>
    <w:rsid w:val="00E728B8"/>
    <w:rsid w:val="00E839CA"/>
    <w:rsid w:val="00E9003F"/>
    <w:rsid w:val="00E90D0F"/>
    <w:rsid w:val="00EA0334"/>
    <w:rsid w:val="00EA07B3"/>
    <w:rsid w:val="00EA3FE7"/>
    <w:rsid w:val="00EB1CAD"/>
    <w:rsid w:val="00EB5F37"/>
    <w:rsid w:val="00EB5F3B"/>
    <w:rsid w:val="00EB6BBA"/>
    <w:rsid w:val="00EB6BBC"/>
    <w:rsid w:val="00EC58A6"/>
    <w:rsid w:val="00EC7D77"/>
    <w:rsid w:val="00ED14B5"/>
    <w:rsid w:val="00ED6CB7"/>
    <w:rsid w:val="00EE033C"/>
    <w:rsid w:val="00EE5A48"/>
    <w:rsid w:val="00EE701B"/>
    <w:rsid w:val="00EE7DAB"/>
    <w:rsid w:val="00EF064A"/>
    <w:rsid w:val="00F02240"/>
    <w:rsid w:val="00F0472C"/>
    <w:rsid w:val="00F052B5"/>
    <w:rsid w:val="00F1144B"/>
    <w:rsid w:val="00F14DC0"/>
    <w:rsid w:val="00F15447"/>
    <w:rsid w:val="00F1658E"/>
    <w:rsid w:val="00F20398"/>
    <w:rsid w:val="00F21142"/>
    <w:rsid w:val="00F22E41"/>
    <w:rsid w:val="00F23C71"/>
    <w:rsid w:val="00F30DE2"/>
    <w:rsid w:val="00F34149"/>
    <w:rsid w:val="00F34D9F"/>
    <w:rsid w:val="00F40337"/>
    <w:rsid w:val="00F41118"/>
    <w:rsid w:val="00F4248E"/>
    <w:rsid w:val="00F52051"/>
    <w:rsid w:val="00F52CC1"/>
    <w:rsid w:val="00F60750"/>
    <w:rsid w:val="00F61F4C"/>
    <w:rsid w:val="00F6236F"/>
    <w:rsid w:val="00F62E12"/>
    <w:rsid w:val="00F63538"/>
    <w:rsid w:val="00F63F16"/>
    <w:rsid w:val="00F6589D"/>
    <w:rsid w:val="00F66201"/>
    <w:rsid w:val="00F72255"/>
    <w:rsid w:val="00F72DC6"/>
    <w:rsid w:val="00F77606"/>
    <w:rsid w:val="00F923EA"/>
    <w:rsid w:val="00F974FF"/>
    <w:rsid w:val="00FA057E"/>
    <w:rsid w:val="00FA1D80"/>
    <w:rsid w:val="00FA35F6"/>
    <w:rsid w:val="00FA37FB"/>
    <w:rsid w:val="00FA563A"/>
    <w:rsid w:val="00FB4C2D"/>
    <w:rsid w:val="00FB5CF2"/>
    <w:rsid w:val="00FC0801"/>
    <w:rsid w:val="00FC0DFB"/>
    <w:rsid w:val="00FC318F"/>
    <w:rsid w:val="00FD2189"/>
    <w:rsid w:val="00FD2ED2"/>
    <w:rsid w:val="00FD61A1"/>
    <w:rsid w:val="00FE1675"/>
    <w:rsid w:val="00FE25CB"/>
    <w:rsid w:val="00FF0329"/>
    <w:rsid w:val="00FF0F15"/>
    <w:rsid w:val="00FF239E"/>
    <w:rsid w:val="00FF4641"/>
    <w:rsid w:val="00FF4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3BF11A-5BB4-4A37-81BD-8CC02531B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7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31E2"/>
    <w:pPr>
      <w:ind w:left="720"/>
      <w:contextualSpacing/>
    </w:pPr>
  </w:style>
  <w:style w:type="paragraph" w:styleId="BalloonText">
    <w:name w:val="Balloon Text"/>
    <w:basedOn w:val="Normal"/>
    <w:link w:val="BalloonTextChar"/>
    <w:uiPriority w:val="99"/>
    <w:semiHidden/>
    <w:unhideWhenUsed/>
    <w:rsid w:val="00C01D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D7D"/>
    <w:rPr>
      <w:rFonts w:ascii="Tahoma" w:hAnsi="Tahoma" w:cs="Tahoma"/>
      <w:sz w:val="16"/>
      <w:szCs w:val="16"/>
    </w:rPr>
  </w:style>
  <w:style w:type="paragraph" w:customStyle="1" w:styleId="DocText">
    <w:name w:val="DocText"/>
    <w:basedOn w:val="Normal"/>
    <w:rsid w:val="002856D5"/>
    <w:pPr>
      <w:spacing w:before="240" w:after="0" w:line="260" w:lineRule="atLeast"/>
      <w:jc w:val="both"/>
    </w:pPr>
    <w:rPr>
      <w:rFonts w:ascii="Times New Roman" w:eastAsia="Calibri" w:hAnsi="Times New Roman" w:cs="Times New Roman"/>
      <w:lang w:val="en-GB"/>
    </w:rPr>
  </w:style>
  <w:style w:type="table" w:styleId="TableGrid">
    <w:name w:val="Table Grid"/>
    <w:basedOn w:val="TableNormal"/>
    <w:uiPriority w:val="39"/>
    <w:rsid w:val="00D25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5A33"/>
    <w:rPr>
      <w:sz w:val="16"/>
      <w:szCs w:val="16"/>
    </w:rPr>
  </w:style>
  <w:style w:type="paragraph" w:styleId="CommentText">
    <w:name w:val="annotation text"/>
    <w:basedOn w:val="Normal"/>
    <w:link w:val="CommentTextChar"/>
    <w:uiPriority w:val="99"/>
    <w:semiHidden/>
    <w:unhideWhenUsed/>
    <w:rsid w:val="009C5A33"/>
    <w:pPr>
      <w:spacing w:line="240" w:lineRule="auto"/>
    </w:pPr>
    <w:rPr>
      <w:sz w:val="20"/>
      <w:szCs w:val="20"/>
    </w:rPr>
  </w:style>
  <w:style w:type="character" w:customStyle="1" w:styleId="CommentTextChar">
    <w:name w:val="Comment Text Char"/>
    <w:basedOn w:val="DefaultParagraphFont"/>
    <w:link w:val="CommentText"/>
    <w:uiPriority w:val="99"/>
    <w:semiHidden/>
    <w:rsid w:val="009C5A33"/>
    <w:rPr>
      <w:sz w:val="20"/>
      <w:szCs w:val="20"/>
    </w:rPr>
  </w:style>
  <w:style w:type="paragraph" w:styleId="CommentSubject">
    <w:name w:val="annotation subject"/>
    <w:basedOn w:val="CommentText"/>
    <w:next w:val="CommentText"/>
    <w:link w:val="CommentSubjectChar"/>
    <w:uiPriority w:val="99"/>
    <w:semiHidden/>
    <w:unhideWhenUsed/>
    <w:rsid w:val="009C5A33"/>
    <w:rPr>
      <w:b/>
      <w:bCs/>
    </w:rPr>
  </w:style>
  <w:style w:type="character" w:customStyle="1" w:styleId="CommentSubjectChar">
    <w:name w:val="Comment Subject Char"/>
    <w:basedOn w:val="CommentTextChar"/>
    <w:link w:val="CommentSubject"/>
    <w:uiPriority w:val="99"/>
    <w:semiHidden/>
    <w:rsid w:val="009C5A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8970">
      <w:bodyDiv w:val="1"/>
      <w:marLeft w:val="0"/>
      <w:marRight w:val="0"/>
      <w:marTop w:val="0"/>
      <w:marBottom w:val="0"/>
      <w:divBdr>
        <w:top w:val="none" w:sz="0" w:space="0" w:color="auto"/>
        <w:left w:val="none" w:sz="0" w:space="0" w:color="auto"/>
        <w:bottom w:val="none" w:sz="0" w:space="0" w:color="auto"/>
        <w:right w:val="none" w:sz="0" w:space="0" w:color="auto"/>
      </w:divBdr>
    </w:div>
    <w:div w:id="49155605">
      <w:bodyDiv w:val="1"/>
      <w:marLeft w:val="0"/>
      <w:marRight w:val="0"/>
      <w:marTop w:val="0"/>
      <w:marBottom w:val="0"/>
      <w:divBdr>
        <w:top w:val="none" w:sz="0" w:space="0" w:color="auto"/>
        <w:left w:val="none" w:sz="0" w:space="0" w:color="auto"/>
        <w:bottom w:val="none" w:sz="0" w:space="0" w:color="auto"/>
        <w:right w:val="none" w:sz="0" w:space="0" w:color="auto"/>
      </w:divBdr>
    </w:div>
    <w:div w:id="400374891">
      <w:bodyDiv w:val="1"/>
      <w:marLeft w:val="0"/>
      <w:marRight w:val="0"/>
      <w:marTop w:val="0"/>
      <w:marBottom w:val="0"/>
      <w:divBdr>
        <w:top w:val="none" w:sz="0" w:space="0" w:color="auto"/>
        <w:left w:val="none" w:sz="0" w:space="0" w:color="auto"/>
        <w:bottom w:val="none" w:sz="0" w:space="0" w:color="auto"/>
        <w:right w:val="none" w:sz="0" w:space="0" w:color="auto"/>
      </w:divBdr>
    </w:div>
    <w:div w:id="7623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108C2-ED1D-4029-93E5-F355B07AA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Tamar Melikishvili</dc:creator>
  <cp:lastModifiedBy>Merab Japaridze</cp:lastModifiedBy>
  <cp:revision>2</cp:revision>
  <cp:lastPrinted>2020-04-30T15:26:00Z</cp:lastPrinted>
  <dcterms:created xsi:type="dcterms:W3CDTF">2020-04-30T17:07:00Z</dcterms:created>
  <dcterms:modified xsi:type="dcterms:W3CDTF">2020-04-30T17:07:00Z</dcterms:modified>
</cp:coreProperties>
</file>